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DF94" w14:textId="3824B9C8" w:rsidR="00682B3D" w:rsidRDefault="00B31704" w:rsidP="324C813D">
      <w:pPr>
        <w:pStyle w:val="Heading3"/>
        <w:spacing w:before="281" w:after="281"/>
        <w:rPr>
          <w:rFonts w:ascii="Noto Sans" w:eastAsia="Noto Sans" w:hAnsi="Noto Sans" w:cs="Noto Sans"/>
          <w:b/>
          <w:bCs/>
        </w:rPr>
      </w:pPr>
      <w:r>
        <w:rPr>
          <w:rFonts w:ascii="Noto Sans" w:eastAsia="Noto Sans" w:hAnsi="Noto Sans" w:cs="Noto Sans"/>
          <w:b/>
          <w:bCs/>
        </w:rPr>
        <w:t xml:space="preserve">About </w:t>
      </w:r>
      <w:r w:rsidR="008B0475">
        <w:rPr>
          <w:rFonts w:ascii="Noto Sans" w:eastAsia="Noto Sans" w:hAnsi="Noto Sans" w:cs="Noto Sans"/>
          <w:b/>
          <w:bCs/>
        </w:rPr>
        <w:t>Client Group (Sales)</w:t>
      </w:r>
    </w:p>
    <w:p w14:paraId="1EA0059B" w14:textId="77777777" w:rsidR="006228DB" w:rsidRPr="006228DB" w:rsidRDefault="006228DB" w:rsidP="006228DB">
      <w:pPr>
        <w:rPr>
          <w:rFonts w:ascii="Noto Sans" w:hAnsi="Noto Sans"/>
          <w:b/>
          <w:bCs/>
          <w:sz w:val="22"/>
          <w:szCs w:val="22"/>
        </w:rPr>
      </w:pPr>
      <w:r w:rsidRPr="006228DB">
        <w:rPr>
          <w:rFonts w:ascii="Noto Sans" w:hAnsi="Noto Sans"/>
          <w:b/>
          <w:bCs/>
          <w:sz w:val="22"/>
          <w:szCs w:val="22"/>
        </w:rPr>
        <w:t>Client Group</w:t>
      </w:r>
    </w:p>
    <w:p w14:paraId="1AAAA65C" w14:textId="77777777" w:rsidR="0030460D" w:rsidRDefault="0030460D">
      <w:pPr>
        <w:rPr>
          <w:kern w:val="2"/>
          <w:lang w:val="en-GB" w:eastAsia="zh-CN"/>
          <w14:ligatures w14:val="standardContextual"/>
        </w:rPr>
      </w:pPr>
      <w:r>
        <w:rPr>
          <w:rFonts w:ascii="Noto Sans" w:hAnsi="Noto Sans"/>
          <w:sz w:val="22"/>
          <w:szCs w:val="22"/>
        </w:rPr>
        <w:t>Client Group helps make sure clients have a consistent, high-quality experience with Schroders. In simple terms, the team helps bring the best of Schroders to clients by connecting client needs with the right products, services and expertise. Client Group is made up of several different areas, summarised below:</w:t>
      </w:r>
    </w:p>
    <w:p w14:paraId="0FC2C084" w14:textId="23AB2418" w:rsidR="006228DB" w:rsidRPr="006228DB" w:rsidRDefault="006228DB" w:rsidP="006228DB">
      <w:pPr>
        <w:rPr>
          <w:rFonts w:ascii="Noto Sans" w:hAnsi="Noto Sans"/>
          <w:b/>
          <w:bCs/>
          <w:sz w:val="22"/>
          <w:szCs w:val="22"/>
        </w:rPr>
      </w:pPr>
      <w:r w:rsidRPr="006228DB">
        <w:rPr>
          <w:rFonts w:ascii="Noto Sans" w:hAnsi="Noto Sans"/>
          <w:b/>
          <w:bCs/>
          <w:sz w:val="22"/>
          <w:szCs w:val="22"/>
        </w:rPr>
        <w:t>Sales:</w:t>
      </w:r>
    </w:p>
    <w:p w14:paraId="519E0ACB" w14:textId="11641B66" w:rsidR="006228DB" w:rsidRDefault="0030460D" w:rsidP="006228DB">
      <w:pPr>
        <w:rPr>
          <w:rFonts w:ascii="Noto Sans" w:hAnsi="Noto Sans"/>
          <w:sz w:val="22"/>
          <w:szCs w:val="22"/>
        </w:rPr>
      </w:pPr>
      <w:r>
        <w:rPr>
          <w:rFonts w:ascii="Noto Sans" w:hAnsi="Noto Sans"/>
          <w:sz w:val="22"/>
          <w:szCs w:val="22"/>
        </w:rPr>
        <w:t>Sales teams help the business grow by building relationships with current and potential clients and supporting them through the investment process. They identify new opportunities, explain Schroders’ products and capabilities, and help clients from initial conversations through to investing and ongoing support. They work closely with Product, Marketing and Investment teams so clients receive the right information and solutions. They also track activity and progress against fundraising and growth targets</w:t>
      </w:r>
      <w:r w:rsidR="008B0475">
        <w:rPr>
          <w:rFonts w:ascii="Noto Sans" w:hAnsi="Noto Sans"/>
          <w:sz w:val="22"/>
          <w:szCs w:val="22"/>
        </w:rPr>
        <w:t>.</w:t>
      </w:r>
    </w:p>
    <w:p w14:paraId="52CB5497" w14:textId="77777777" w:rsidR="008B0475" w:rsidRPr="008B0475" w:rsidRDefault="008B0475" w:rsidP="006228DB">
      <w:pPr>
        <w:rPr>
          <w:kern w:val="2"/>
          <w:lang w:val="en-GB" w:eastAsia="zh-CN"/>
          <w14:ligatures w14:val="standardContextual"/>
        </w:rPr>
      </w:pPr>
    </w:p>
    <w:p w14:paraId="48C542A4" w14:textId="60CAA48C" w:rsidR="0652A99C" w:rsidRDefault="0652A99C"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216F7DF6" w14:textId="038CEA19" w:rsidR="3EE76300" w:rsidRDefault="3EE76300" w:rsidP="324C813D">
      <w:pPr>
        <w:pStyle w:val="Heading3"/>
        <w:spacing w:before="281" w:after="281"/>
      </w:pPr>
      <w:r w:rsidRPr="324C813D">
        <w:rPr>
          <w:rFonts w:ascii="Noto Sans" w:eastAsia="Noto Sans" w:hAnsi="Noto Sans" w:cs="Noto Sans"/>
          <w:b/>
          <w:bCs/>
        </w:rPr>
        <w:t>Technical Skills/Capabilities</w:t>
      </w:r>
    </w:p>
    <w:tbl>
      <w:tblPr>
        <w:tblW w:w="10433" w:type="dxa"/>
        <w:tblCellMar>
          <w:top w:w="15" w:type="dxa"/>
          <w:bottom w:w="15" w:type="dxa"/>
        </w:tblCellMar>
        <w:tblLook w:val="04A0" w:firstRow="1" w:lastRow="0" w:firstColumn="1" w:lastColumn="0" w:noHBand="0" w:noVBand="1"/>
      </w:tblPr>
      <w:tblGrid>
        <w:gridCol w:w="1722"/>
        <w:gridCol w:w="8762"/>
      </w:tblGrid>
      <w:tr w:rsidR="00285A64" w:rsidRPr="00285A64" w14:paraId="4DC70210" w14:textId="77777777" w:rsidTr="00285A64">
        <w:trPr>
          <w:trHeight w:val="849"/>
        </w:trPr>
        <w:tc>
          <w:tcPr>
            <w:tcW w:w="1671" w:type="dxa"/>
            <w:tcBorders>
              <w:top w:val="single" w:sz="8" w:space="0" w:color="auto"/>
              <w:left w:val="single" w:sz="8" w:space="0" w:color="auto"/>
              <w:bottom w:val="nil"/>
              <w:right w:val="single" w:sz="8" w:space="0" w:color="auto"/>
            </w:tcBorders>
            <w:shd w:val="clear" w:color="000000" w:fill="002060"/>
            <w:vAlign w:val="center"/>
            <w:hideMark/>
          </w:tcPr>
          <w:p w14:paraId="5D8068E5" w14:textId="77777777" w:rsidR="00285A64" w:rsidRPr="00285A64" w:rsidRDefault="00285A64" w:rsidP="00285A64">
            <w:pPr>
              <w:spacing w:after="0" w:line="240" w:lineRule="auto"/>
              <w:jc w:val="center"/>
              <w:rPr>
                <w:rFonts w:ascii="Noto Sans" w:eastAsia="Times New Roman" w:hAnsi="Noto Sans" w:cs="Times New Roman"/>
                <w:b/>
                <w:bCs/>
                <w:color w:val="FFFFFF"/>
                <w:sz w:val="20"/>
                <w:szCs w:val="20"/>
                <w:lang w:val="en-GB" w:eastAsia="zh-CN"/>
              </w:rPr>
            </w:pPr>
            <w:r w:rsidRPr="00285A64">
              <w:rPr>
                <w:rFonts w:ascii="Noto Sans" w:eastAsia="Times New Roman" w:hAnsi="Noto Sans" w:cs="Times New Roman"/>
                <w:b/>
                <w:bCs/>
                <w:color w:val="FFFFFF"/>
                <w:sz w:val="20"/>
                <w:szCs w:val="20"/>
                <w:lang w:val="en-GB" w:eastAsia="zh-CN"/>
              </w:rPr>
              <w:t>Skill/Capability</w:t>
            </w:r>
          </w:p>
        </w:tc>
        <w:tc>
          <w:tcPr>
            <w:tcW w:w="8762" w:type="dxa"/>
            <w:tcBorders>
              <w:top w:val="single" w:sz="8" w:space="0" w:color="auto"/>
              <w:left w:val="nil"/>
              <w:bottom w:val="nil"/>
              <w:right w:val="nil"/>
            </w:tcBorders>
            <w:shd w:val="clear" w:color="000000" w:fill="002060"/>
            <w:noWrap/>
            <w:vAlign w:val="center"/>
            <w:hideMark/>
          </w:tcPr>
          <w:p w14:paraId="22450B16" w14:textId="77777777" w:rsidR="00285A64" w:rsidRPr="00285A64" w:rsidRDefault="00285A64" w:rsidP="00285A64">
            <w:pPr>
              <w:spacing w:after="0" w:line="240" w:lineRule="auto"/>
              <w:rPr>
                <w:rFonts w:ascii="Noto Sans" w:eastAsia="Times New Roman" w:hAnsi="Noto Sans" w:cs="Times New Roman"/>
                <w:b/>
                <w:bCs/>
                <w:color w:val="FFFFFF"/>
                <w:sz w:val="20"/>
                <w:szCs w:val="20"/>
                <w:lang w:val="en-GB" w:eastAsia="zh-CN"/>
              </w:rPr>
            </w:pPr>
            <w:r w:rsidRPr="00285A64">
              <w:rPr>
                <w:rFonts w:ascii="Noto Sans" w:eastAsia="Times New Roman" w:hAnsi="Noto Sans" w:cs="Times New Roman"/>
                <w:b/>
                <w:bCs/>
                <w:color w:val="FFFFFF"/>
                <w:sz w:val="20"/>
                <w:szCs w:val="20"/>
                <w:lang w:val="en-GB" w:eastAsia="zh-CN"/>
              </w:rPr>
              <w:t>What does great look like?</w:t>
            </w:r>
          </w:p>
        </w:tc>
      </w:tr>
      <w:tr w:rsidR="00285A64" w:rsidRPr="00285A64" w14:paraId="4D14FDAD" w14:textId="77777777" w:rsidTr="00285A64">
        <w:trPr>
          <w:trHeight w:val="1189"/>
        </w:trPr>
        <w:tc>
          <w:tcPr>
            <w:tcW w:w="1671" w:type="dxa"/>
            <w:vMerge w:val="restart"/>
            <w:tcBorders>
              <w:top w:val="single" w:sz="8" w:space="0" w:color="000000"/>
              <w:left w:val="single" w:sz="8" w:space="0" w:color="000000"/>
              <w:bottom w:val="single" w:sz="4" w:space="0" w:color="000000"/>
              <w:right w:val="single" w:sz="4" w:space="0" w:color="000000"/>
            </w:tcBorders>
            <w:vAlign w:val="center"/>
            <w:hideMark/>
          </w:tcPr>
          <w:p w14:paraId="66A70D0E"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Commercial awareness</w:t>
            </w:r>
          </w:p>
        </w:tc>
        <w:tc>
          <w:tcPr>
            <w:tcW w:w="8762" w:type="dxa"/>
            <w:tcBorders>
              <w:top w:val="single" w:sz="8" w:space="0" w:color="000000"/>
              <w:left w:val="single" w:sz="4" w:space="0" w:color="000000"/>
              <w:bottom w:val="single" w:sz="4" w:space="0" w:color="000000"/>
              <w:right w:val="single" w:sz="4" w:space="0" w:color="000000"/>
            </w:tcBorders>
            <w:vAlign w:val="center"/>
            <w:hideMark/>
          </w:tcPr>
          <w:p w14:paraId="31ACCBD8"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Interest in asset management</w:t>
            </w:r>
          </w:p>
        </w:tc>
      </w:tr>
      <w:tr w:rsidR="00285A64" w:rsidRPr="00285A64" w14:paraId="5B3F6960" w14:textId="77777777" w:rsidTr="00285A64">
        <w:trPr>
          <w:trHeight w:val="1220"/>
        </w:trPr>
        <w:tc>
          <w:tcPr>
            <w:tcW w:w="1671" w:type="dxa"/>
            <w:vMerge/>
            <w:tcBorders>
              <w:top w:val="single" w:sz="8" w:space="0" w:color="000000"/>
              <w:left w:val="single" w:sz="8" w:space="0" w:color="000000"/>
              <w:bottom w:val="single" w:sz="4" w:space="0" w:color="000000"/>
              <w:right w:val="single" w:sz="4" w:space="0" w:color="000000"/>
            </w:tcBorders>
            <w:vAlign w:val="center"/>
            <w:hideMark/>
          </w:tcPr>
          <w:p w14:paraId="3954B861"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62" w:type="dxa"/>
            <w:tcBorders>
              <w:top w:val="single" w:sz="4" w:space="0" w:color="000000"/>
              <w:left w:val="single" w:sz="4" w:space="0" w:color="000000"/>
              <w:bottom w:val="single" w:sz="4" w:space="0" w:color="000000"/>
              <w:right w:val="single" w:sz="4" w:space="0" w:color="000000"/>
            </w:tcBorders>
            <w:vAlign w:val="center"/>
            <w:hideMark/>
          </w:tcPr>
          <w:p w14:paraId="0232359D"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Moderate knowledge in finance (role will require them to talk to clients on a macro level)</w:t>
            </w:r>
          </w:p>
        </w:tc>
      </w:tr>
      <w:tr w:rsidR="00285A64" w:rsidRPr="00285A64" w14:paraId="0D30A464" w14:textId="77777777" w:rsidTr="00285A64">
        <w:trPr>
          <w:trHeight w:val="1189"/>
        </w:trPr>
        <w:tc>
          <w:tcPr>
            <w:tcW w:w="1671" w:type="dxa"/>
            <w:vMerge/>
            <w:tcBorders>
              <w:top w:val="single" w:sz="8" w:space="0" w:color="000000"/>
              <w:left w:val="single" w:sz="8" w:space="0" w:color="000000"/>
              <w:bottom w:val="single" w:sz="4" w:space="0" w:color="000000"/>
              <w:right w:val="single" w:sz="4" w:space="0" w:color="000000"/>
            </w:tcBorders>
            <w:vAlign w:val="center"/>
            <w:hideMark/>
          </w:tcPr>
          <w:p w14:paraId="2ABA8190"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62" w:type="dxa"/>
            <w:tcBorders>
              <w:top w:val="single" w:sz="4" w:space="0" w:color="000000"/>
              <w:left w:val="single" w:sz="4" w:space="0" w:color="000000"/>
              <w:bottom w:val="single" w:sz="8" w:space="0" w:color="000000"/>
              <w:right w:val="single" w:sz="4" w:space="0" w:color="000000"/>
            </w:tcBorders>
            <w:vAlign w:val="center"/>
            <w:hideMark/>
          </w:tcPr>
          <w:p w14:paraId="50093B31"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Be able to take a view and articulate reasoning</w:t>
            </w:r>
          </w:p>
        </w:tc>
      </w:tr>
    </w:tbl>
    <w:p w14:paraId="40E8E2E3" w14:textId="64CD15BA" w:rsidR="324C813D" w:rsidRPr="00285A64" w:rsidRDefault="324C813D">
      <w:pPr>
        <w:rPr>
          <w:lang w:val="en-GB"/>
        </w:rPr>
      </w:pPr>
    </w:p>
    <w:p w14:paraId="0F572408" w14:textId="6B91E003" w:rsidR="3EE76300" w:rsidRDefault="3EE76300" w:rsidP="324C813D">
      <w:pPr>
        <w:pStyle w:val="Heading3"/>
        <w:spacing w:before="281" w:after="281"/>
      </w:pPr>
      <w:r w:rsidRPr="324C813D">
        <w:rPr>
          <w:rFonts w:ascii="Noto Sans" w:eastAsia="Noto Sans" w:hAnsi="Noto Sans" w:cs="Noto Sans"/>
          <w:b/>
          <w:bCs/>
        </w:rPr>
        <w:lastRenderedPageBreak/>
        <w:t>Soft Skills/Capabilities</w:t>
      </w:r>
    </w:p>
    <w:tbl>
      <w:tblPr>
        <w:tblW w:w="10480" w:type="dxa"/>
        <w:tblCellMar>
          <w:top w:w="15" w:type="dxa"/>
          <w:bottom w:w="15" w:type="dxa"/>
        </w:tblCellMar>
        <w:tblLook w:val="04A0" w:firstRow="1" w:lastRow="0" w:firstColumn="1" w:lastColumn="0" w:noHBand="0" w:noVBand="1"/>
      </w:tblPr>
      <w:tblGrid>
        <w:gridCol w:w="1722"/>
        <w:gridCol w:w="8758"/>
      </w:tblGrid>
      <w:tr w:rsidR="00285A64" w:rsidRPr="00285A64" w14:paraId="693B499D" w14:textId="77777777" w:rsidTr="00285A64">
        <w:trPr>
          <w:trHeight w:val="1038"/>
        </w:trPr>
        <w:tc>
          <w:tcPr>
            <w:tcW w:w="1722" w:type="dxa"/>
            <w:tcBorders>
              <w:top w:val="single" w:sz="8" w:space="0" w:color="auto"/>
              <w:left w:val="single" w:sz="8" w:space="0" w:color="auto"/>
              <w:bottom w:val="nil"/>
              <w:right w:val="single" w:sz="8" w:space="0" w:color="auto"/>
            </w:tcBorders>
            <w:shd w:val="clear" w:color="000000" w:fill="002060"/>
            <w:vAlign w:val="center"/>
            <w:hideMark/>
          </w:tcPr>
          <w:p w14:paraId="05B09068" w14:textId="77777777" w:rsidR="00285A64" w:rsidRPr="00285A64" w:rsidRDefault="00285A64" w:rsidP="00285A64">
            <w:pPr>
              <w:spacing w:after="0" w:line="240" w:lineRule="auto"/>
              <w:jc w:val="center"/>
              <w:rPr>
                <w:rFonts w:ascii="Noto Sans" w:eastAsia="Times New Roman" w:hAnsi="Noto Sans" w:cs="Times New Roman"/>
                <w:b/>
                <w:bCs/>
                <w:color w:val="FFFFFF"/>
                <w:sz w:val="20"/>
                <w:szCs w:val="20"/>
                <w:lang w:val="en-GB" w:eastAsia="zh-CN"/>
              </w:rPr>
            </w:pPr>
            <w:r w:rsidRPr="00285A64">
              <w:rPr>
                <w:rFonts w:ascii="Noto Sans" w:eastAsia="Times New Roman" w:hAnsi="Noto Sans" w:cs="Times New Roman"/>
                <w:b/>
                <w:bCs/>
                <w:color w:val="FFFFFF"/>
                <w:sz w:val="20"/>
                <w:szCs w:val="20"/>
                <w:lang w:val="en-GB" w:eastAsia="zh-CN"/>
              </w:rPr>
              <w:t>Skill/Capability</w:t>
            </w:r>
          </w:p>
        </w:tc>
        <w:tc>
          <w:tcPr>
            <w:tcW w:w="8758" w:type="dxa"/>
            <w:tcBorders>
              <w:top w:val="single" w:sz="8" w:space="0" w:color="auto"/>
              <w:left w:val="nil"/>
              <w:bottom w:val="nil"/>
              <w:right w:val="nil"/>
            </w:tcBorders>
            <w:shd w:val="clear" w:color="000000" w:fill="002060"/>
            <w:noWrap/>
            <w:vAlign w:val="center"/>
            <w:hideMark/>
          </w:tcPr>
          <w:p w14:paraId="61A099DB" w14:textId="77777777" w:rsidR="00285A64" w:rsidRPr="00285A64" w:rsidRDefault="00285A64" w:rsidP="00285A64">
            <w:pPr>
              <w:spacing w:after="0" w:line="240" w:lineRule="auto"/>
              <w:rPr>
                <w:rFonts w:ascii="Noto Sans" w:eastAsia="Times New Roman" w:hAnsi="Noto Sans" w:cs="Times New Roman"/>
                <w:b/>
                <w:bCs/>
                <w:color w:val="FFFFFF"/>
                <w:sz w:val="20"/>
                <w:szCs w:val="20"/>
                <w:lang w:val="en-GB" w:eastAsia="zh-CN"/>
              </w:rPr>
            </w:pPr>
            <w:r w:rsidRPr="00285A64">
              <w:rPr>
                <w:rFonts w:ascii="Noto Sans" w:eastAsia="Times New Roman" w:hAnsi="Noto Sans" w:cs="Times New Roman"/>
                <w:b/>
                <w:bCs/>
                <w:color w:val="FFFFFF"/>
                <w:sz w:val="20"/>
                <w:szCs w:val="20"/>
                <w:lang w:val="en-GB" w:eastAsia="zh-CN"/>
              </w:rPr>
              <w:t>What does great look like?</w:t>
            </w:r>
          </w:p>
        </w:tc>
      </w:tr>
      <w:tr w:rsidR="00285A64" w:rsidRPr="00285A64" w14:paraId="2061B689" w14:textId="77777777" w:rsidTr="00285A64">
        <w:trPr>
          <w:trHeight w:val="888"/>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2283EAD2"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Proactivity</w:t>
            </w:r>
          </w:p>
        </w:tc>
        <w:tc>
          <w:tcPr>
            <w:tcW w:w="8758" w:type="dxa"/>
            <w:tcBorders>
              <w:top w:val="single" w:sz="8" w:space="0" w:color="000000"/>
              <w:left w:val="single" w:sz="4" w:space="0" w:color="000000"/>
              <w:bottom w:val="single" w:sz="4" w:space="0" w:color="000000"/>
              <w:right w:val="single" w:sz="4" w:space="0" w:color="000000"/>
            </w:tcBorders>
            <w:vAlign w:val="center"/>
            <w:hideMark/>
          </w:tcPr>
          <w:p w14:paraId="39D44B83"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Driven and passionate</w:t>
            </w:r>
          </w:p>
        </w:tc>
      </w:tr>
      <w:tr w:rsidR="00285A64" w:rsidRPr="00285A64" w14:paraId="76E58534" w14:textId="77777777" w:rsidTr="00285A64">
        <w:trPr>
          <w:trHeight w:val="903"/>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5FA4665B"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nil"/>
              <w:right w:val="single" w:sz="4" w:space="0" w:color="000000"/>
            </w:tcBorders>
            <w:vAlign w:val="center"/>
            <w:hideMark/>
          </w:tcPr>
          <w:p w14:paraId="40F7A0ED"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Self-starter</w:t>
            </w:r>
          </w:p>
        </w:tc>
      </w:tr>
      <w:tr w:rsidR="00285A64" w:rsidRPr="00285A64" w14:paraId="3FC974D4" w14:textId="77777777" w:rsidTr="00285A64">
        <w:trPr>
          <w:trHeight w:val="888"/>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5E340550"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Resilience</w:t>
            </w:r>
          </w:p>
        </w:tc>
        <w:tc>
          <w:tcPr>
            <w:tcW w:w="8758" w:type="dxa"/>
            <w:tcBorders>
              <w:top w:val="single" w:sz="8" w:space="0" w:color="000000"/>
              <w:left w:val="single" w:sz="4" w:space="0" w:color="000000"/>
              <w:bottom w:val="single" w:sz="4" w:space="0" w:color="000000"/>
              <w:right w:val="single" w:sz="4" w:space="0" w:color="000000"/>
            </w:tcBorders>
            <w:vAlign w:val="center"/>
            <w:hideMark/>
          </w:tcPr>
          <w:p w14:paraId="0CBCBDC9"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Comfortable in high pressure environment; calm, collected and methodical</w:t>
            </w:r>
          </w:p>
        </w:tc>
      </w:tr>
      <w:tr w:rsidR="00285A64" w:rsidRPr="00285A64" w14:paraId="15BCFB0A" w14:textId="77777777" w:rsidTr="00285A64">
        <w:trPr>
          <w:trHeight w:val="647"/>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2E93B452"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nil"/>
              <w:right w:val="single" w:sz="4" w:space="0" w:color="000000"/>
            </w:tcBorders>
            <w:vAlign w:val="center"/>
            <w:hideMark/>
          </w:tcPr>
          <w:p w14:paraId="73797651"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Ability to deal with pressurised situations with ease and steadiness</w:t>
            </w:r>
          </w:p>
        </w:tc>
      </w:tr>
      <w:tr w:rsidR="00285A64" w:rsidRPr="00285A64" w14:paraId="1BE1E3CB" w14:textId="77777777" w:rsidTr="00285A64">
        <w:trPr>
          <w:trHeight w:val="1189"/>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0DF75A9E"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Communication &amp; presentation skills</w:t>
            </w:r>
          </w:p>
        </w:tc>
        <w:tc>
          <w:tcPr>
            <w:tcW w:w="8758" w:type="dxa"/>
            <w:tcBorders>
              <w:top w:val="single" w:sz="8" w:space="0" w:color="000000"/>
              <w:left w:val="single" w:sz="4" w:space="0" w:color="000000"/>
              <w:bottom w:val="single" w:sz="4" w:space="0" w:color="000000"/>
              <w:right w:val="single" w:sz="4" w:space="0" w:color="000000"/>
            </w:tcBorders>
            <w:vAlign w:val="center"/>
            <w:hideMark/>
          </w:tcPr>
          <w:p w14:paraId="655C2AC6"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Confident speaker - ability to stand up and deliver</w:t>
            </w:r>
          </w:p>
        </w:tc>
      </w:tr>
      <w:tr w:rsidR="00285A64" w:rsidRPr="00285A64" w14:paraId="7A843647" w14:textId="77777777" w:rsidTr="00285A64">
        <w:trPr>
          <w:trHeight w:val="481"/>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43ECB1DF"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single" w:sz="4" w:space="0" w:color="000000"/>
              <w:right w:val="single" w:sz="4" w:space="0" w:color="000000"/>
            </w:tcBorders>
            <w:vAlign w:val="center"/>
            <w:hideMark/>
          </w:tcPr>
          <w:p w14:paraId="6A708AA8"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Articulation and ability to adapt communication style to audiences</w:t>
            </w:r>
          </w:p>
        </w:tc>
      </w:tr>
      <w:tr w:rsidR="00285A64" w:rsidRPr="00285A64" w14:paraId="6CDC341E" w14:textId="77777777" w:rsidTr="00285A64">
        <w:trPr>
          <w:trHeight w:val="572"/>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3D234D89"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single" w:sz="4" w:space="0" w:color="000000"/>
              <w:right w:val="single" w:sz="4" w:space="0" w:color="000000"/>
            </w:tcBorders>
            <w:vAlign w:val="center"/>
            <w:hideMark/>
          </w:tcPr>
          <w:p w14:paraId="0E625178"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Strong written comms and authentic (not entirely reliant on AI)</w:t>
            </w:r>
          </w:p>
        </w:tc>
      </w:tr>
      <w:tr w:rsidR="00285A64" w:rsidRPr="00285A64" w14:paraId="09F148EA" w14:textId="77777777" w:rsidTr="00285A64">
        <w:trPr>
          <w:trHeight w:val="496"/>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56C866B2"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nil"/>
              <w:right w:val="single" w:sz="4" w:space="0" w:color="000000"/>
            </w:tcBorders>
            <w:vAlign w:val="center"/>
            <w:hideMark/>
          </w:tcPr>
          <w:p w14:paraId="6118A7FC"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Need to be comfortable picking up the phone, speaking to clients</w:t>
            </w:r>
          </w:p>
        </w:tc>
      </w:tr>
      <w:tr w:rsidR="00285A64" w:rsidRPr="00285A64" w14:paraId="6D202EF3" w14:textId="77777777" w:rsidTr="00285A64">
        <w:trPr>
          <w:trHeight w:val="782"/>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0886EEBC"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Stakeholder management</w:t>
            </w:r>
          </w:p>
        </w:tc>
        <w:tc>
          <w:tcPr>
            <w:tcW w:w="8758" w:type="dxa"/>
            <w:tcBorders>
              <w:top w:val="single" w:sz="8" w:space="0" w:color="000000"/>
              <w:left w:val="single" w:sz="4" w:space="0" w:color="000000"/>
              <w:bottom w:val="single" w:sz="4" w:space="0" w:color="000000"/>
              <w:right w:val="single" w:sz="4" w:space="0" w:color="000000"/>
            </w:tcBorders>
            <w:vAlign w:val="center"/>
            <w:hideMark/>
          </w:tcPr>
          <w:p w14:paraId="3B815ED7"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Being about to manage your time and organises</w:t>
            </w:r>
          </w:p>
        </w:tc>
      </w:tr>
      <w:tr w:rsidR="00285A64" w:rsidRPr="00285A64" w14:paraId="0C398ABD" w14:textId="77777777" w:rsidTr="00285A64">
        <w:trPr>
          <w:trHeight w:val="617"/>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06B6201C"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single" w:sz="4" w:space="0" w:color="000000"/>
              <w:right w:val="single" w:sz="4" w:space="0" w:color="000000"/>
            </w:tcBorders>
            <w:vAlign w:val="center"/>
            <w:hideMark/>
          </w:tcPr>
          <w:p w14:paraId="13FA8128"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See something through</w:t>
            </w:r>
          </w:p>
        </w:tc>
      </w:tr>
      <w:tr w:rsidR="00285A64" w:rsidRPr="00285A64" w14:paraId="45AEBB15" w14:textId="77777777" w:rsidTr="00285A64">
        <w:trPr>
          <w:trHeight w:val="572"/>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168C38C6"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single" w:sz="4" w:space="0" w:color="000000"/>
              <w:right w:val="single" w:sz="4" w:space="0" w:color="000000"/>
            </w:tcBorders>
            <w:vAlign w:val="center"/>
            <w:hideMark/>
          </w:tcPr>
          <w:p w14:paraId="1C6ABBAE"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Manage expectations</w:t>
            </w:r>
          </w:p>
        </w:tc>
      </w:tr>
      <w:tr w:rsidR="00285A64" w:rsidRPr="00285A64" w14:paraId="1E0ED6A4" w14:textId="77777777" w:rsidTr="00285A64">
        <w:trPr>
          <w:trHeight w:val="692"/>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5B4BE94C"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nil"/>
              <w:right w:val="single" w:sz="4" w:space="0" w:color="000000"/>
            </w:tcBorders>
            <w:vAlign w:val="center"/>
            <w:hideMark/>
          </w:tcPr>
          <w:p w14:paraId="0A41EC31"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Diary management</w:t>
            </w:r>
          </w:p>
        </w:tc>
      </w:tr>
      <w:tr w:rsidR="00285A64" w:rsidRPr="00285A64" w14:paraId="2FC7D18E" w14:textId="77777777" w:rsidTr="00285A64">
        <w:trPr>
          <w:trHeight w:val="888"/>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3A4D05F4"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Problem solving</w:t>
            </w:r>
          </w:p>
        </w:tc>
        <w:tc>
          <w:tcPr>
            <w:tcW w:w="8758" w:type="dxa"/>
            <w:tcBorders>
              <w:top w:val="single" w:sz="8" w:space="0" w:color="000000"/>
              <w:left w:val="single" w:sz="4" w:space="0" w:color="000000"/>
              <w:bottom w:val="single" w:sz="4" w:space="0" w:color="000000"/>
              <w:right w:val="single" w:sz="4" w:space="0" w:color="000000"/>
            </w:tcBorders>
            <w:vAlign w:val="center"/>
            <w:hideMark/>
          </w:tcPr>
          <w:p w14:paraId="37EA3A35"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Analytical thinker - quickly understands client issues by actively listening and dissecting the underlying problem</w:t>
            </w:r>
          </w:p>
        </w:tc>
      </w:tr>
      <w:tr w:rsidR="00285A64" w:rsidRPr="00285A64" w14:paraId="48AF0DD8" w14:textId="77777777" w:rsidTr="00285A64">
        <w:trPr>
          <w:trHeight w:val="797"/>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1FBF074F"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nil"/>
              <w:right w:val="single" w:sz="4" w:space="0" w:color="000000"/>
            </w:tcBorders>
            <w:vAlign w:val="center"/>
            <w:hideMark/>
          </w:tcPr>
          <w:p w14:paraId="7E88298D"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Resourceful - identifies practical and effective solutions using available tools, knowledge, or networks</w:t>
            </w:r>
          </w:p>
        </w:tc>
      </w:tr>
      <w:tr w:rsidR="00285A64" w:rsidRPr="00285A64" w14:paraId="09845BBD" w14:textId="77777777" w:rsidTr="00285A64">
        <w:trPr>
          <w:trHeight w:val="888"/>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7EB2E89D" w14:textId="77777777" w:rsidR="00285A64" w:rsidRPr="00285A64" w:rsidRDefault="00285A64" w:rsidP="00285A64">
            <w:pPr>
              <w:spacing w:after="0" w:line="240" w:lineRule="auto"/>
              <w:jc w:val="center"/>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Collaborate &amp; relationship building</w:t>
            </w:r>
          </w:p>
        </w:tc>
        <w:tc>
          <w:tcPr>
            <w:tcW w:w="8758" w:type="dxa"/>
            <w:tcBorders>
              <w:top w:val="single" w:sz="8" w:space="0" w:color="000000"/>
              <w:left w:val="single" w:sz="4" w:space="0" w:color="000000"/>
              <w:bottom w:val="single" w:sz="4" w:space="0" w:color="000000"/>
              <w:right w:val="single" w:sz="4" w:space="0" w:color="000000"/>
            </w:tcBorders>
            <w:vAlign w:val="center"/>
            <w:hideMark/>
          </w:tcPr>
          <w:p w14:paraId="3092C460"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Prioritises the client’s needs</w:t>
            </w:r>
          </w:p>
        </w:tc>
      </w:tr>
      <w:tr w:rsidR="00285A64" w:rsidRPr="00285A64" w14:paraId="5D2FAE66" w14:textId="77777777" w:rsidTr="00285A64">
        <w:trPr>
          <w:trHeight w:val="722"/>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35C0125D"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single" w:sz="4" w:space="0" w:color="000000"/>
              <w:right w:val="single" w:sz="4" w:space="0" w:color="000000"/>
            </w:tcBorders>
            <w:vAlign w:val="center"/>
            <w:hideMark/>
          </w:tcPr>
          <w:p w14:paraId="248D562C"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Ability to build rapport and trust</w:t>
            </w:r>
          </w:p>
        </w:tc>
      </w:tr>
      <w:tr w:rsidR="00285A64" w:rsidRPr="00285A64" w14:paraId="79B78EDE" w14:textId="77777777" w:rsidTr="00285A64">
        <w:trPr>
          <w:trHeight w:val="677"/>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094265C9"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p>
        </w:tc>
        <w:tc>
          <w:tcPr>
            <w:tcW w:w="8758" w:type="dxa"/>
            <w:tcBorders>
              <w:top w:val="single" w:sz="4" w:space="0" w:color="000000"/>
              <w:left w:val="single" w:sz="4" w:space="0" w:color="000000"/>
              <w:bottom w:val="single" w:sz="8" w:space="0" w:color="000000"/>
              <w:right w:val="single" w:sz="4" w:space="0" w:color="000000"/>
            </w:tcBorders>
            <w:vAlign w:val="center"/>
            <w:hideMark/>
          </w:tcPr>
          <w:p w14:paraId="5347849E" w14:textId="77777777" w:rsidR="00285A64" w:rsidRPr="00285A64" w:rsidRDefault="00285A64" w:rsidP="00285A64">
            <w:pPr>
              <w:spacing w:after="0" w:line="240" w:lineRule="auto"/>
              <w:rPr>
                <w:rFonts w:ascii="Noto Sans" w:eastAsia="Times New Roman" w:hAnsi="Noto Sans" w:cs="Times New Roman"/>
                <w:color w:val="000000"/>
                <w:sz w:val="20"/>
                <w:szCs w:val="20"/>
                <w:lang w:val="en-GB" w:eastAsia="zh-CN"/>
              </w:rPr>
            </w:pPr>
            <w:r w:rsidRPr="00285A64">
              <w:rPr>
                <w:rFonts w:ascii="Noto Sans" w:eastAsia="Times New Roman" w:hAnsi="Noto Sans" w:cs="Times New Roman"/>
                <w:color w:val="000000"/>
                <w:sz w:val="20"/>
                <w:szCs w:val="20"/>
                <w:lang w:val="en-GB" w:eastAsia="zh-CN"/>
              </w:rPr>
              <w:t>Maintains strong professional networks</w:t>
            </w:r>
          </w:p>
        </w:tc>
      </w:tr>
    </w:tbl>
    <w:p w14:paraId="3F55744A" w14:textId="581F1573" w:rsidR="324C813D" w:rsidRDefault="324C813D" w:rsidP="324C813D">
      <w:pPr>
        <w:rPr>
          <w:rFonts w:ascii="Noto Sans" w:eastAsia="Noto Sans" w:hAnsi="Noto Sans" w:cs="Noto Sans"/>
          <w:sz w:val="22"/>
          <w:szCs w:val="22"/>
        </w:rPr>
      </w:pPr>
    </w:p>
    <w:p w14:paraId="19EF081D" w14:textId="09111AF9" w:rsidR="5BB8CFDD" w:rsidRDefault="5BB8CFDD"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4E01D2A3" w14:textId="68C34C22" w:rsidR="324C813D" w:rsidRDefault="324C813D" w:rsidP="324C813D"/>
    <w:p w14:paraId="099663EA" w14:textId="75428538" w:rsidR="2086D0D3" w:rsidRDefault="5F9F9E5F" w:rsidP="324C813D">
      <w:pPr>
        <w:pStyle w:val="Heading3"/>
        <w:spacing w:before="281" w:after="281"/>
        <w:rPr>
          <w:rFonts w:ascii="Noto Sans" w:eastAsia="Noto Sans" w:hAnsi="Noto Sans" w:cs="Noto Sans"/>
          <w:b/>
          <w:bCs/>
        </w:rPr>
      </w:pPr>
      <w:r w:rsidRPr="324C813D">
        <w:rPr>
          <w:rFonts w:ascii="Noto Sans" w:eastAsia="Noto Sans" w:hAnsi="Noto Sans" w:cs="Noto Sans"/>
          <w:b/>
          <w:bCs/>
        </w:rPr>
        <w:t xml:space="preserve">About the </w:t>
      </w:r>
      <w:r w:rsidR="7604C92F" w:rsidRPr="324C813D">
        <w:rPr>
          <w:rFonts w:ascii="Noto Sans" w:eastAsia="Noto Sans" w:hAnsi="Noto Sans" w:cs="Noto Sans"/>
          <w:b/>
          <w:bCs/>
        </w:rPr>
        <w:t>Equities</w:t>
      </w:r>
      <w:r w:rsidRPr="324C813D">
        <w:rPr>
          <w:rFonts w:ascii="Noto Sans" w:eastAsia="Noto Sans" w:hAnsi="Noto Sans" w:cs="Noto Sans"/>
          <w:b/>
          <w:bCs/>
        </w:rPr>
        <w:t xml:space="preserve"> Team</w:t>
      </w:r>
    </w:p>
    <w:p w14:paraId="5B3E04EA" w14:textId="4E3EB5A7" w:rsidR="00F45C43" w:rsidRPr="00F45C43" w:rsidRDefault="00F45C43" w:rsidP="00F45C43">
      <w:pPr>
        <w:rPr>
          <w:rFonts w:ascii="Noto Sans" w:hAnsi="Noto Sans" w:cs="Arial"/>
          <w:sz w:val="22"/>
          <w:szCs w:val="22"/>
        </w:rPr>
      </w:pPr>
      <w:r w:rsidRPr="00F45C43">
        <w:rPr>
          <w:rFonts w:ascii="Noto Sans" w:hAnsi="Noto Sans"/>
          <w:color w:val="000000"/>
          <w:sz w:val="22"/>
          <w:szCs w:val="22"/>
        </w:rPr>
        <w:t xml:space="preserve">The Equities team sits within Public Markets and is the largest investment division within Schroders Asset Management. The team manages equity investments on behalf of </w:t>
      </w:r>
      <w:r w:rsidRPr="00F45C43">
        <w:rPr>
          <w:rFonts w:ascii="Noto Sans" w:hAnsi="Noto Sans" w:cs="Arial"/>
          <w:color w:val="000000" w:themeColor="text1"/>
          <w:sz w:val="22"/>
          <w:szCs w:val="22"/>
        </w:rPr>
        <w:t xml:space="preserve">a </w:t>
      </w:r>
      <w:r w:rsidRPr="00F45C43">
        <w:rPr>
          <w:rFonts w:ascii="Noto Sans" w:hAnsi="Noto Sans"/>
          <w:color w:val="000000"/>
          <w:sz w:val="22"/>
          <w:szCs w:val="22"/>
        </w:rPr>
        <w:t>broad range of</w:t>
      </w:r>
      <w:r w:rsidRPr="00F45C43">
        <w:rPr>
          <w:rFonts w:ascii="Noto Sans" w:hAnsi="Noto Sans" w:cs="Arial"/>
          <w:color w:val="000000" w:themeColor="text1"/>
          <w:sz w:val="22"/>
          <w:szCs w:val="22"/>
        </w:rPr>
        <w:t xml:space="preserve"> clients, including pension funds, insurance companies</w:t>
      </w:r>
      <w:r w:rsidRPr="00F45C43">
        <w:rPr>
          <w:rFonts w:ascii="Noto Sans" w:hAnsi="Noto Sans"/>
          <w:color w:val="000000"/>
          <w:sz w:val="22"/>
          <w:szCs w:val="22"/>
        </w:rPr>
        <w:t xml:space="preserve">, </w:t>
      </w:r>
      <w:r w:rsidRPr="00F45C43">
        <w:rPr>
          <w:rFonts w:ascii="Noto Sans" w:hAnsi="Noto Sans" w:cs="Arial"/>
          <w:color w:val="000000" w:themeColor="text1"/>
          <w:sz w:val="22"/>
          <w:szCs w:val="22"/>
        </w:rPr>
        <w:t>sovereign wealth funds</w:t>
      </w:r>
      <w:r w:rsidRPr="00F45C43">
        <w:rPr>
          <w:rFonts w:ascii="Noto Sans" w:hAnsi="Noto Sans"/>
          <w:color w:val="000000"/>
          <w:sz w:val="22"/>
          <w:szCs w:val="22"/>
        </w:rPr>
        <w:t>,</w:t>
      </w:r>
      <w:r w:rsidRPr="00F45C43">
        <w:rPr>
          <w:rFonts w:ascii="Noto Sans" w:hAnsi="Noto Sans" w:cs="Arial"/>
          <w:color w:val="000000" w:themeColor="text1"/>
          <w:sz w:val="22"/>
          <w:szCs w:val="22"/>
        </w:rPr>
        <w:t xml:space="preserve"> financial advisers, private wealth managers and online platforms.</w:t>
      </w:r>
      <w:r w:rsidRPr="00F45C43">
        <w:rPr>
          <w:rFonts w:ascii="Noto Sans" w:hAnsi="Noto Sans"/>
          <w:color w:val="000000"/>
          <w:sz w:val="22"/>
          <w:szCs w:val="22"/>
        </w:rPr>
        <w:t xml:space="preserve"> Their role is to help clients achieve long-term investment outcomes by identifying opportunities in listed companies across global markets.</w:t>
      </w:r>
    </w:p>
    <w:p w14:paraId="00A04063" w14:textId="33B1FCDF" w:rsidR="00F45C43" w:rsidRPr="00F45C43" w:rsidRDefault="00F45C43" w:rsidP="00F45C43">
      <w:pPr>
        <w:rPr>
          <w:rFonts w:ascii="Noto Sans" w:hAnsi="Noto Sans" w:cs="Arial"/>
          <w:sz w:val="22"/>
          <w:szCs w:val="22"/>
        </w:rPr>
      </w:pPr>
      <w:r w:rsidRPr="00F45C43">
        <w:rPr>
          <w:rFonts w:ascii="Noto Sans" w:hAnsi="Noto Sans"/>
          <w:color w:val="000000"/>
          <w:sz w:val="22"/>
          <w:szCs w:val="22"/>
        </w:rPr>
        <w:t>The team offers more than 100 equity strategies, covering areas such as core equities, regional and global portfolios, thematic investing, sustainability and climate-focused solutions, small-cap strategies and customised client solutions. Investment desks are organised by geography, style, market focus and investment approach, allowing teams to specialise while staying closely aligned to client needs.</w:t>
      </w:r>
    </w:p>
    <w:p w14:paraId="18BD37C2" w14:textId="23B3618C" w:rsidR="00F45C43" w:rsidRPr="00F45C43" w:rsidRDefault="00F45C43" w:rsidP="00F45C43">
      <w:pPr>
        <w:rPr>
          <w:rFonts w:ascii="Noto Sans" w:hAnsi="Noto Sans" w:cs="Arial"/>
          <w:sz w:val="22"/>
          <w:szCs w:val="22"/>
        </w:rPr>
      </w:pPr>
      <w:r w:rsidRPr="00F45C43">
        <w:rPr>
          <w:rFonts w:ascii="Noto Sans" w:hAnsi="Noto Sans"/>
          <w:color w:val="000000"/>
          <w:sz w:val="22"/>
          <w:szCs w:val="22"/>
        </w:rPr>
        <w:t>A key part of the Equities model is its “boutiques with backing” approach. This means individual investment teams have the autonomy to make decisions based on their own specialist expertise, while also benefiting from Schroders’ wider research, risk management, portfolio engineering and trading capabilities. This combination of specialist insight and firm-wide support helps the team respond to changing markets and deliver active investment solutions for clients.</w:t>
      </w:r>
    </w:p>
    <w:p w14:paraId="2E10DB4A" w14:textId="77777777" w:rsidR="00F45C43" w:rsidRDefault="00F45C43" w:rsidP="00F45C43">
      <w:pPr>
        <w:rPr>
          <w:rFonts w:ascii="Noto Sans" w:hAnsi="Noto Sans"/>
          <w:color w:val="000000"/>
          <w:sz w:val="22"/>
          <w:szCs w:val="22"/>
        </w:rPr>
      </w:pPr>
      <w:r w:rsidRPr="00F45C43">
        <w:rPr>
          <w:rFonts w:ascii="Noto Sans" w:hAnsi="Noto Sans"/>
          <w:color w:val="000000"/>
          <w:sz w:val="22"/>
          <w:szCs w:val="22"/>
        </w:rPr>
        <w:t>The global Equities business is made up of more than 300 professionals across 16 countries, including portfolio managers, analysts, traders and specialists in areas such as risk, implementation and product support. The team’s scale, global reach and depth of expertise allow it to combine local market knowledge with broader investment insight. Sustainability is also an important part of the team’s approach, with company research, active ownership and consideration of long-term risks and opportunities embedded into how investment decisions are made.</w:t>
      </w:r>
    </w:p>
    <w:p w14:paraId="70BF5DA1" w14:textId="77777777" w:rsidR="008B0475" w:rsidRDefault="008B0475" w:rsidP="00F45C43">
      <w:pPr>
        <w:rPr>
          <w:rFonts w:ascii="Noto Sans" w:hAnsi="Noto Sans"/>
          <w:color w:val="000000"/>
          <w:sz w:val="22"/>
          <w:szCs w:val="22"/>
        </w:rPr>
      </w:pPr>
    </w:p>
    <w:p w14:paraId="0EE3F20E" w14:textId="77777777" w:rsidR="004632D9" w:rsidRDefault="004632D9" w:rsidP="00F45C43">
      <w:pPr>
        <w:rPr>
          <w:rFonts w:ascii="Noto Sans" w:hAnsi="Noto Sans"/>
          <w:color w:val="000000"/>
          <w:sz w:val="22"/>
          <w:szCs w:val="22"/>
        </w:rPr>
      </w:pPr>
    </w:p>
    <w:p w14:paraId="299BAD6D" w14:textId="77777777" w:rsidR="004632D9" w:rsidRDefault="004632D9" w:rsidP="00F45C43">
      <w:pPr>
        <w:rPr>
          <w:rFonts w:ascii="Noto Sans" w:hAnsi="Noto Sans"/>
          <w:color w:val="000000"/>
          <w:sz w:val="22"/>
          <w:szCs w:val="22"/>
        </w:rPr>
      </w:pPr>
    </w:p>
    <w:p w14:paraId="75AB6D9C" w14:textId="77777777" w:rsidR="004632D9" w:rsidRDefault="004632D9" w:rsidP="00F45C43">
      <w:pPr>
        <w:rPr>
          <w:rFonts w:ascii="Noto Sans" w:hAnsi="Noto Sans"/>
          <w:color w:val="000000"/>
          <w:sz w:val="22"/>
          <w:szCs w:val="22"/>
        </w:rPr>
      </w:pPr>
    </w:p>
    <w:p w14:paraId="1FE2A44D" w14:textId="77777777" w:rsidR="004632D9" w:rsidRPr="00F45C43" w:rsidRDefault="004632D9" w:rsidP="00F45C43">
      <w:pPr>
        <w:rPr>
          <w:rFonts w:ascii="Noto Sans" w:hAnsi="Noto Sans" w:cs="Arial"/>
          <w:sz w:val="22"/>
          <w:szCs w:val="22"/>
        </w:rPr>
      </w:pPr>
    </w:p>
    <w:p w14:paraId="25A8BAFF" w14:textId="740A0876" w:rsidR="3F449930" w:rsidRDefault="59B130D8"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lastRenderedPageBreak/>
        <w:t xml:space="preserve">Skills we are looking for: </w:t>
      </w:r>
    </w:p>
    <w:p w14:paraId="300635C5" w14:textId="584289CA" w:rsidR="3F449930" w:rsidRDefault="550F985D" w:rsidP="324C813D">
      <w:pPr>
        <w:pStyle w:val="Heading3"/>
        <w:spacing w:before="281" w:after="281"/>
      </w:pPr>
      <w:r w:rsidRPr="324C813D">
        <w:rPr>
          <w:rFonts w:ascii="Noto Sans" w:eastAsia="Noto Sans" w:hAnsi="Noto Sans" w:cs="Noto Sans"/>
          <w:b/>
          <w:bCs/>
        </w:rPr>
        <w:t>Technical Skills/Capabilities</w:t>
      </w:r>
    </w:p>
    <w:tbl>
      <w:tblPr>
        <w:tblW w:w="10772" w:type="dxa"/>
        <w:tblCellMar>
          <w:top w:w="15" w:type="dxa"/>
          <w:bottom w:w="15" w:type="dxa"/>
        </w:tblCellMar>
        <w:tblLook w:val="04A0" w:firstRow="1" w:lastRow="0" w:firstColumn="1" w:lastColumn="0" w:noHBand="0" w:noVBand="1"/>
      </w:tblPr>
      <w:tblGrid>
        <w:gridCol w:w="2542"/>
        <w:gridCol w:w="8230"/>
      </w:tblGrid>
      <w:tr w:rsidR="00561360" w:rsidRPr="00561360" w14:paraId="0D2DFECA" w14:textId="77777777" w:rsidTr="00561360">
        <w:trPr>
          <w:trHeight w:val="607"/>
        </w:trPr>
        <w:tc>
          <w:tcPr>
            <w:tcW w:w="2542" w:type="dxa"/>
            <w:tcBorders>
              <w:top w:val="single" w:sz="8" w:space="0" w:color="auto"/>
              <w:left w:val="single" w:sz="8" w:space="0" w:color="auto"/>
              <w:bottom w:val="nil"/>
              <w:right w:val="single" w:sz="8" w:space="0" w:color="auto"/>
            </w:tcBorders>
            <w:shd w:val="clear" w:color="000000" w:fill="002060"/>
            <w:vAlign w:val="center"/>
            <w:hideMark/>
          </w:tcPr>
          <w:p w14:paraId="3F1D62D8"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8230" w:type="dxa"/>
            <w:tcBorders>
              <w:top w:val="single" w:sz="8" w:space="0" w:color="auto"/>
              <w:left w:val="nil"/>
              <w:bottom w:val="nil"/>
              <w:right w:val="nil"/>
            </w:tcBorders>
            <w:shd w:val="clear" w:color="000000" w:fill="002060"/>
            <w:noWrap/>
            <w:vAlign w:val="center"/>
            <w:hideMark/>
          </w:tcPr>
          <w:p w14:paraId="6565CB1D"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3D2206C5" w14:textId="77777777" w:rsidTr="00561360">
        <w:trPr>
          <w:trHeight w:val="820"/>
        </w:trPr>
        <w:tc>
          <w:tcPr>
            <w:tcW w:w="2542" w:type="dxa"/>
            <w:vMerge w:val="restart"/>
            <w:tcBorders>
              <w:top w:val="single" w:sz="8" w:space="0" w:color="000000"/>
              <w:left w:val="single" w:sz="8" w:space="0" w:color="000000"/>
              <w:bottom w:val="single" w:sz="4" w:space="0" w:color="000000"/>
              <w:right w:val="single" w:sz="4" w:space="0" w:color="000000"/>
            </w:tcBorders>
            <w:vAlign w:val="center"/>
            <w:hideMark/>
          </w:tcPr>
          <w:p w14:paraId="38944A66"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Commercial awareness and general knowledge</w:t>
            </w:r>
          </w:p>
        </w:tc>
        <w:tc>
          <w:tcPr>
            <w:tcW w:w="8230" w:type="dxa"/>
            <w:tcBorders>
              <w:top w:val="single" w:sz="8" w:space="0" w:color="000000"/>
              <w:left w:val="single" w:sz="4" w:space="0" w:color="000000"/>
              <w:bottom w:val="single" w:sz="4" w:space="0" w:color="000000"/>
              <w:right w:val="single" w:sz="4" w:space="0" w:color="000000"/>
            </w:tcBorders>
            <w:vAlign w:val="center"/>
            <w:hideMark/>
          </w:tcPr>
          <w:p w14:paraId="2BF6FBA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Strong understanding of macro markets, basic investment concepts, key economic indicators and the wider business environment</w:t>
            </w:r>
          </w:p>
        </w:tc>
      </w:tr>
      <w:tr w:rsidR="00561360" w:rsidRPr="00561360" w14:paraId="3FCFF645" w14:textId="77777777" w:rsidTr="00561360">
        <w:trPr>
          <w:trHeight w:val="576"/>
        </w:trPr>
        <w:tc>
          <w:tcPr>
            <w:tcW w:w="2542" w:type="dxa"/>
            <w:vMerge/>
            <w:tcBorders>
              <w:top w:val="single" w:sz="8" w:space="0" w:color="000000"/>
              <w:left w:val="single" w:sz="8" w:space="0" w:color="000000"/>
              <w:bottom w:val="single" w:sz="4" w:space="0" w:color="000000"/>
              <w:right w:val="single" w:sz="4" w:space="0" w:color="000000"/>
            </w:tcBorders>
            <w:vAlign w:val="center"/>
            <w:hideMark/>
          </w:tcPr>
          <w:p w14:paraId="5D6A951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30" w:type="dxa"/>
            <w:tcBorders>
              <w:top w:val="single" w:sz="4" w:space="0" w:color="000000"/>
              <w:left w:val="single" w:sz="4" w:space="0" w:color="000000"/>
              <w:bottom w:val="single" w:sz="4" w:space="0" w:color="000000"/>
              <w:right w:val="single" w:sz="4" w:space="0" w:color="000000"/>
            </w:tcBorders>
            <w:vAlign w:val="center"/>
            <w:hideMark/>
          </w:tcPr>
          <w:p w14:paraId="5CE7B32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 xml:space="preserve">Awareness of current affairs and real world events </w:t>
            </w:r>
          </w:p>
        </w:tc>
      </w:tr>
      <w:tr w:rsidR="00561360" w:rsidRPr="00561360" w14:paraId="3EAE29A6" w14:textId="77777777" w:rsidTr="00561360">
        <w:trPr>
          <w:trHeight w:val="790"/>
        </w:trPr>
        <w:tc>
          <w:tcPr>
            <w:tcW w:w="2542" w:type="dxa"/>
            <w:vMerge/>
            <w:tcBorders>
              <w:top w:val="single" w:sz="8" w:space="0" w:color="000000"/>
              <w:left w:val="single" w:sz="8" w:space="0" w:color="000000"/>
              <w:bottom w:val="single" w:sz="4" w:space="0" w:color="000000"/>
              <w:right w:val="single" w:sz="4" w:space="0" w:color="000000"/>
            </w:tcBorders>
            <w:vAlign w:val="center"/>
            <w:hideMark/>
          </w:tcPr>
          <w:p w14:paraId="2827838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30" w:type="dxa"/>
            <w:tcBorders>
              <w:top w:val="single" w:sz="4" w:space="0" w:color="000000"/>
              <w:left w:val="single" w:sz="4" w:space="0" w:color="000000"/>
              <w:bottom w:val="nil"/>
              <w:right w:val="single" w:sz="4" w:space="0" w:color="000000"/>
            </w:tcBorders>
            <w:vAlign w:val="center"/>
            <w:hideMark/>
          </w:tcPr>
          <w:p w14:paraId="0EED3F9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Shows curiosity about the economic and regulatory landscape affecting asset management</w:t>
            </w:r>
          </w:p>
        </w:tc>
      </w:tr>
      <w:tr w:rsidR="00561360" w:rsidRPr="00561360" w14:paraId="23E5E802" w14:textId="77777777" w:rsidTr="00561360">
        <w:trPr>
          <w:trHeight w:val="561"/>
        </w:trPr>
        <w:tc>
          <w:tcPr>
            <w:tcW w:w="2542" w:type="dxa"/>
            <w:vMerge w:val="restart"/>
            <w:tcBorders>
              <w:top w:val="single" w:sz="8" w:space="0" w:color="000000"/>
              <w:left w:val="single" w:sz="8" w:space="0" w:color="000000"/>
              <w:bottom w:val="single" w:sz="4" w:space="0" w:color="000000"/>
              <w:right w:val="single" w:sz="4" w:space="0" w:color="000000"/>
            </w:tcBorders>
            <w:vAlign w:val="center"/>
            <w:hideMark/>
          </w:tcPr>
          <w:p w14:paraId="3A80A750"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Numerical</w:t>
            </w:r>
          </w:p>
        </w:tc>
        <w:tc>
          <w:tcPr>
            <w:tcW w:w="8230" w:type="dxa"/>
            <w:tcBorders>
              <w:top w:val="single" w:sz="8" w:space="0" w:color="000000"/>
              <w:left w:val="single" w:sz="4" w:space="0" w:color="000000"/>
              <w:bottom w:val="nil"/>
              <w:right w:val="single" w:sz="4" w:space="0" w:color="000000"/>
            </w:tcBorders>
            <w:vAlign w:val="center"/>
            <w:hideMark/>
          </w:tcPr>
          <w:p w14:paraId="749F720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Exceptional attention to detail</w:t>
            </w:r>
          </w:p>
        </w:tc>
      </w:tr>
      <w:tr w:rsidR="00561360" w:rsidRPr="00561360" w14:paraId="3B8BC6D8" w14:textId="77777777" w:rsidTr="00561360">
        <w:trPr>
          <w:trHeight w:val="820"/>
        </w:trPr>
        <w:tc>
          <w:tcPr>
            <w:tcW w:w="2542" w:type="dxa"/>
            <w:vMerge/>
            <w:tcBorders>
              <w:top w:val="single" w:sz="8" w:space="0" w:color="000000"/>
              <w:left w:val="single" w:sz="8" w:space="0" w:color="000000"/>
              <w:bottom w:val="single" w:sz="4" w:space="0" w:color="000000"/>
              <w:right w:val="single" w:sz="4" w:space="0" w:color="000000"/>
            </w:tcBorders>
            <w:vAlign w:val="center"/>
            <w:hideMark/>
          </w:tcPr>
          <w:p w14:paraId="4602659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30" w:type="dxa"/>
            <w:tcBorders>
              <w:top w:val="single" w:sz="4" w:space="0" w:color="000000"/>
              <w:left w:val="single" w:sz="4" w:space="0" w:color="000000"/>
              <w:bottom w:val="single" w:sz="8" w:space="0" w:color="000000"/>
              <w:right w:val="single" w:sz="4" w:space="0" w:color="000000"/>
            </w:tcBorders>
            <w:vAlign w:val="center"/>
            <w:hideMark/>
          </w:tcPr>
          <w:p w14:paraId="64FF91D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analyse complex data using critical thinking, identify errors and draw meaningful insights</w:t>
            </w:r>
          </w:p>
        </w:tc>
      </w:tr>
      <w:tr w:rsidR="00561360" w:rsidRPr="00561360" w14:paraId="7E6D708B" w14:textId="77777777" w:rsidTr="00561360">
        <w:trPr>
          <w:trHeight w:val="1063"/>
        </w:trPr>
        <w:tc>
          <w:tcPr>
            <w:tcW w:w="2542" w:type="dxa"/>
            <w:tcBorders>
              <w:top w:val="nil"/>
              <w:left w:val="single" w:sz="8" w:space="0" w:color="000000"/>
              <w:bottom w:val="single" w:sz="8" w:space="0" w:color="000000"/>
              <w:right w:val="single" w:sz="4" w:space="0" w:color="000000"/>
            </w:tcBorders>
            <w:vAlign w:val="center"/>
            <w:hideMark/>
          </w:tcPr>
          <w:p w14:paraId="7C581419"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Excel skills</w:t>
            </w:r>
          </w:p>
        </w:tc>
        <w:tc>
          <w:tcPr>
            <w:tcW w:w="8230" w:type="dxa"/>
            <w:tcBorders>
              <w:top w:val="nil"/>
              <w:left w:val="single" w:sz="4" w:space="0" w:color="000000"/>
              <w:bottom w:val="single" w:sz="8" w:space="0" w:color="000000"/>
              <w:right w:val="single" w:sz="4" w:space="0" w:color="000000"/>
            </w:tcBorders>
            <w:vAlign w:val="center"/>
            <w:hideMark/>
          </w:tcPr>
          <w:p w14:paraId="5A07F5C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Proficient in Excel (as well as PowerPoint and Word) for data analysis and visualisation. Demonstrates use of advanced formulae, pivot tables, charts and macros</w:t>
            </w:r>
          </w:p>
        </w:tc>
      </w:tr>
    </w:tbl>
    <w:p w14:paraId="2A0DBF5E" w14:textId="31E8F2E5" w:rsidR="3F449930" w:rsidRPr="00561360" w:rsidRDefault="3F449930">
      <w:pPr>
        <w:rPr>
          <w:lang w:val="en-GB"/>
        </w:rPr>
      </w:pPr>
    </w:p>
    <w:p w14:paraId="52471B1C" w14:textId="6CA02498" w:rsidR="3F449930" w:rsidRDefault="550F985D" w:rsidP="324C813D">
      <w:pPr>
        <w:pStyle w:val="Heading3"/>
        <w:spacing w:before="281" w:after="281"/>
      </w:pPr>
      <w:r w:rsidRPr="324C813D">
        <w:rPr>
          <w:rFonts w:ascii="Noto Sans" w:eastAsia="Noto Sans" w:hAnsi="Noto Sans" w:cs="Noto Sans"/>
          <w:b/>
          <w:bCs/>
        </w:rPr>
        <w:t>Soft Skills/Capabilities</w:t>
      </w:r>
    </w:p>
    <w:tbl>
      <w:tblPr>
        <w:tblW w:w="10834" w:type="dxa"/>
        <w:tblCellMar>
          <w:top w:w="15" w:type="dxa"/>
          <w:bottom w:w="15" w:type="dxa"/>
        </w:tblCellMar>
        <w:tblLook w:val="04A0" w:firstRow="1" w:lastRow="0" w:firstColumn="1" w:lastColumn="0" w:noHBand="0" w:noVBand="1"/>
      </w:tblPr>
      <w:tblGrid>
        <w:gridCol w:w="2542"/>
        <w:gridCol w:w="8292"/>
      </w:tblGrid>
      <w:tr w:rsidR="00561360" w:rsidRPr="00561360" w14:paraId="0DBC0B64" w14:textId="77777777" w:rsidTr="00561360">
        <w:trPr>
          <w:trHeight w:val="573"/>
        </w:trPr>
        <w:tc>
          <w:tcPr>
            <w:tcW w:w="2542" w:type="dxa"/>
            <w:tcBorders>
              <w:top w:val="single" w:sz="8" w:space="0" w:color="auto"/>
              <w:left w:val="single" w:sz="8" w:space="0" w:color="auto"/>
              <w:bottom w:val="nil"/>
              <w:right w:val="single" w:sz="8" w:space="0" w:color="auto"/>
            </w:tcBorders>
            <w:shd w:val="clear" w:color="000000" w:fill="002060"/>
            <w:vAlign w:val="center"/>
            <w:hideMark/>
          </w:tcPr>
          <w:p w14:paraId="3C835D52"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8292" w:type="dxa"/>
            <w:tcBorders>
              <w:top w:val="single" w:sz="8" w:space="0" w:color="auto"/>
              <w:left w:val="nil"/>
              <w:bottom w:val="nil"/>
              <w:right w:val="nil"/>
            </w:tcBorders>
            <w:shd w:val="clear" w:color="000000" w:fill="002060"/>
            <w:noWrap/>
            <w:vAlign w:val="center"/>
            <w:hideMark/>
          </w:tcPr>
          <w:p w14:paraId="169FDBB2"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13BB23C0" w14:textId="77777777" w:rsidTr="00561360">
        <w:trPr>
          <w:trHeight w:val="487"/>
        </w:trPr>
        <w:tc>
          <w:tcPr>
            <w:tcW w:w="2542" w:type="dxa"/>
            <w:vMerge w:val="restart"/>
            <w:tcBorders>
              <w:top w:val="nil"/>
              <w:left w:val="single" w:sz="8" w:space="0" w:color="000000"/>
              <w:bottom w:val="single" w:sz="4" w:space="0" w:color="000000"/>
              <w:right w:val="single" w:sz="4" w:space="0" w:color="000000"/>
            </w:tcBorders>
            <w:vAlign w:val="center"/>
            <w:hideMark/>
          </w:tcPr>
          <w:p w14:paraId="020DB900"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Curiosity</w:t>
            </w:r>
          </w:p>
        </w:tc>
        <w:tc>
          <w:tcPr>
            <w:tcW w:w="8292" w:type="dxa"/>
            <w:tcBorders>
              <w:top w:val="nil"/>
              <w:left w:val="single" w:sz="4" w:space="0" w:color="000000"/>
              <w:bottom w:val="single" w:sz="4" w:space="0" w:color="000000"/>
              <w:right w:val="single" w:sz="4" w:space="0" w:color="000000"/>
            </w:tcBorders>
            <w:vAlign w:val="center"/>
            <w:hideMark/>
          </w:tcPr>
          <w:p w14:paraId="637ED4E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Proactive, eager to learn and adapt</w:t>
            </w:r>
          </w:p>
        </w:tc>
      </w:tr>
      <w:tr w:rsidR="00561360" w:rsidRPr="00561360" w14:paraId="232E996D" w14:textId="77777777" w:rsidTr="00561360">
        <w:trPr>
          <w:trHeight w:val="745"/>
        </w:trPr>
        <w:tc>
          <w:tcPr>
            <w:tcW w:w="2542" w:type="dxa"/>
            <w:vMerge/>
            <w:tcBorders>
              <w:top w:val="nil"/>
              <w:left w:val="single" w:sz="8" w:space="0" w:color="000000"/>
              <w:bottom w:val="single" w:sz="4" w:space="0" w:color="000000"/>
              <w:right w:val="single" w:sz="4" w:space="0" w:color="000000"/>
            </w:tcBorders>
            <w:vAlign w:val="center"/>
            <w:hideMark/>
          </w:tcPr>
          <w:p w14:paraId="0D57483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single" w:sz="4" w:space="0" w:color="000000"/>
              <w:right w:val="single" w:sz="4" w:space="0" w:color="000000"/>
            </w:tcBorders>
            <w:vAlign w:val="center"/>
            <w:hideMark/>
          </w:tcPr>
          <w:p w14:paraId="6879C95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Positive mindset, with a genuine passion and interest in Investment Management</w:t>
            </w:r>
          </w:p>
        </w:tc>
      </w:tr>
      <w:tr w:rsidR="00561360" w:rsidRPr="00561360" w14:paraId="3FBDD4C3" w14:textId="77777777" w:rsidTr="00561360">
        <w:trPr>
          <w:trHeight w:val="745"/>
        </w:trPr>
        <w:tc>
          <w:tcPr>
            <w:tcW w:w="2542" w:type="dxa"/>
            <w:vMerge/>
            <w:tcBorders>
              <w:top w:val="nil"/>
              <w:left w:val="single" w:sz="8" w:space="0" w:color="000000"/>
              <w:bottom w:val="single" w:sz="4" w:space="0" w:color="000000"/>
              <w:right w:val="single" w:sz="4" w:space="0" w:color="000000"/>
            </w:tcBorders>
            <w:vAlign w:val="center"/>
            <w:hideMark/>
          </w:tcPr>
          <w:p w14:paraId="4DC0BD9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single" w:sz="8" w:space="0" w:color="000000"/>
              <w:right w:val="single" w:sz="4" w:space="0" w:color="000000"/>
            </w:tcBorders>
            <w:noWrap/>
            <w:vAlign w:val="center"/>
            <w:hideMark/>
          </w:tcPr>
          <w:p w14:paraId="76373A20"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Not afraid to ask questions, challenge the status quo and probe</w:t>
            </w:r>
          </w:p>
        </w:tc>
      </w:tr>
      <w:tr w:rsidR="00561360" w:rsidRPr="00561360" w14:paraId="7D671C22" w14:textId="77777777" w:rsidTr="00561360">
        <w:trPr>
          <w:trHeight w:val="1004"/>
        </w:trPr>
        <w:tc>
          <w:tcPr>
            <w:tcW w:w="2542" w:type="dxa"/>
            <w:vMerge w:val="restart"/>
            <w:tcBorders>
              <w:top w:val="nil"/>
              <w:left w:val="single" w:sz="8" w:space="0" w:color="000000"/>
              <w:bottom w:val="nil"/>
              <w:right w:val="single" w:sz="4" w:space="0" w:color="000000"/>
            </w:tcBorders>
            <w:vAlign w:val="center"/>
            <w:hideMark/>
          </w:tcPr>
          <w:p w14:paraId="70980F7C"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 xml:space="preserve">Growth mindset   </w:t>
            </w:r>
          </w:p>
        </w:tc>
        <w:tc>
          <w:tcPr>
            <w:tcW w:w="8292" w:type="dxa"/>
            <w:tcBorders>
              <w:top w:val="nil"/>
              <w:left w:val="single" w:sz="4" w:space="0" w:color="000000"/>
              <w:bottom w:val="single" w:sz="4" w:space="0" w:color="000000"/>
              <w:right w:val="single" w:sz="4" w:space="0" w:color="000000"/>
            </w:tcBorders>
            <w:vAlign w:val="center"/>
            <w:hideMark/>
          </w:tcPr>
          <w:p w14:paraId="1496EF4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Committed to self-development, self-improvement and learning - demonstrates ability to pass exams and an aptitude for educational learning and qualifications</w:t>
            </w:r>
          </w:p>
        </w:tc>
      </w:tr>
      <w:tr w:rsidR="00561360" w:rsidRPr="00561360" w14:paraId="435A054B" w14:textId="77777777" w:rsidTr="00561360">
        <w:trPr>
          <w:trHeight w:val="588"/>
        </w:trPr>
        <w:tc>
          <w:tcPr>
            <w:tcW w:w="2542" w:type="dxa"/>
            <w:vMerge/>
            <w:tcBorders>
              <w:top w:val="nil"/>
              <w:left w:val="single" w:sz="8" w:space="0" w:color="000000"/>
              <w:bottom w:val="nil"/>
              <w:right w:val="single" w:sz="4" w:space="0" w:color="000000"/>
            </w:tcBorders>
            <w:vAlign w:val="center"/>
            <w:hideMark/>
          </w:tcPr>
          <w:p w14:paraId="77AF494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single" w:sz="4" w:space="0" w:color="000000"/>
              <w:right w:val="single" w:sz="4" w:space="0" w:color="000000"/>
            </w:tcBorders>
            <w:vAlign w:val="center"/>
            <w:hideMark/>
          </w:tcPr>
          <w:p w14:paraId="1A9AE54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Open to feedback</w:t>
            </w:r>
          </w:p>
        </w:tc>
      </w:tr>
      <w:tr w:rsidR="00561360" w:rsidRPr="00561360" w14:paraId="69332A96" w14:textId="77777777" w:rsidTr="00561360">
        <w:trPr>
          <w:trHeight w:val="588"/>
        </w:trPr>
        <w:tc>
          <w:tcPr>
            <w:tcW w:w="2542" w:type="dxa"/>
            <w:vMerge/>
            <w:tcBorders>
              <w:top w:val="nil"/>
              <w:left w:val="single" w:sz="8" w:space="0" w:color="000000"/>
              <w:bottom w:val="nil"/>
              <w:right w:val="single" w:sz="4" w:space="0" w:color="000000"/>
            </w:tcBorders>
            <w:vAlign w:val="center"/>
            <w:hideMark/>
          </w:tcPr>
          <w:p w14:paraId="6F89F2C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nil"/>
              <w:right w:val="single" w:sz="4" w:space="0" w:color="000000"/>
            </w:tcBorders>
            <w:vAlign w:val="center"/>
            <w:hideMark/>
          </w:tcPr>
          <w:p w14:paraId="1A34732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Self-starter, eager to learn new things</w:t>
            </w:r>
          </w:p>
        </w:tc>
      </w:tr>
      <w:tr w:rsidR="00561360" w:rsidRPr="00561360" w14:paraId="2FD7A946" w14:textId="77777777" w:rsidTr="00561360">
        <w:trPr>
          <w:trHeight w:val="659"/>
        </w:trPr>
        <w:tc>
          <w:tcPr>
            <w:tcW w:w="2542" w:type="dxa"/>
            <w:vMerge w:val="restart"/>
            <w:tcBorders>
              <w:top w:val="single" w:sz="8" w:space="0" w:color="000000"/>
              <w:left w:val="single" w:sz="8" w:space="0" w:color="000000"/>
              <w:bottom w:val="single" w:sz="4" w:space="0" w:color="000000"/>
              <w:right w:val="single" w:sz="4" w:space="0" w:color="000000"/>
            </w:tcBorders>
            <w:vAlign w:val="center"/>
            <w:hideMark/>
          </w:tcPr>
          <w:p w14:paraId="6AF5A0E5"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Resilience</w:t>
            </w:r>
          </w:p>
        </w:tc>
        <w:tc>
          <w:tcPr>
            <w:tcW w:w="8292" w:type="dxa"/>
            <w:tcBorders>
              <w:top w:val="single" w:sz="8" w:space="0" w:color="000000"/>
              <w:left w:val="single" w:sz="4" w:space="0" w:color="000000"/>
              <w:bottom w:val="single" w:sz="4" w:space="0" w:color="000000"/>
              <w:right w:val="single" w:sz="4" w:space="0" w:color="000000"/>
            </w:tcBorders>
            <w:vAlign w:val="center"/>
            <w:hideMark/>
          </w:tcPr>
          <w:p w14:paraId="6C2A5A5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Comfortable in high pressure environment; calm, collected and methodical</w:t>
            </w:r>
          </w:p>
        </w:tc>
      </w:tr>
      <w:tr w:rsidR="00561360" w:rsidRPr="00561360" w14:paraId="51CA21BF" w14:textId="77777777" w:rsidTr="004632D9">
        <w:trPr>
          <w:trHeight w:val="774"/>
        </w:trPr>
        <w:tc>
          <w:tcPr>
            <w:tcW w:w="2542" w:type="dxa"/>
            <w:vMerge/>
            <w:tcBorders>
              <w:top w:val="single" w:sz="8" w:space="0" w:color="000000"/>
              <w:left w:val="single" w:sz="8" w:space="0" w:color="000000"/>
              <w:bottom w:val="single" w:sz="4" w:space="0" w:color="auto"/>
              <w:right w:val="single" w:sz="4" w:space="0" w:color="000000"/>
            </w:tcBorders>
            <w:vAlign w:val="center"/>
            <w:hideMark/>
          </w:tcPr>
          <w:p w14:paraId="7F859FC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single" w:sz="4" w:space="0" w:color="auto"/>
              <w:right w:val="single" w:sz="4" w:space="0" w:color="000000"/>
            </w:tcBorders>
            <w:vAlign w:val="center"/>
            <w:hideMark/>
          </w:tcPr>
          <w:p w14:paraId="445025E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deal with pressurised situations with ease and steadiness</w:t>
            </w:r>
          </w:p>
        </w:tc>
      </w:tr>
      <w:tr w:rsidR="00561360" w:rsidRPr="00561360" w14:paraId="2D213CD8" w14:textId="77777777" w:rsidTr="004632D9">
        <w:trPr>
          <w:trHeight w:val="803"/>
        </w:trPr>
        <w:tc>
          <w:tcPr>
            <w:tcW w:w="2542" w:type="dxa"/>
            <w:vMerge w:val="restart"/>
            <w:tcBorders>
              <w:top w:val="single" w:sz="4" w:space="0" w:color="auto"/>
              <w:left w:val="single" w:sz="4" w:space="0" w:color="auto"/>
              <w:bottom w:val="single" w:sz="4" w:space="0" w:color="000000"/>
              <w:right w:val="single" w:sz="4" w:space="0" w:color="000000"/>
            </w:tcBorders>
            <w:vAlign w:val="center"/>
            <w:hideMark/>
          </w:tcPr>
          <w:p w14:paraId="527D83A3"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Influencing skills</w:t>
            </w:r>
          </w:p>
        </w:tc>
        <w:tc>
          <w:tcPr>
            <w:tcW w:w="8292" w:type="dxa"/>
            <w:tcBorders>
              <w:top w:val="single" w:sz="4" w:space="0" w:color="auto"/>
              <w:left w:val="single" w:sz="4" w:space="0" w:color="000000"/>
              <w:bottom w:val="single" w:sz="4" w:space="0" w:color="000000"/>
              <w:right w:val="single" w:sz="4" w:space="0" w:color="auto"/>
            </w:tcBorders>
            <w:vAlign w:val="center"/>
            <w:hideMark/>
          </w:tcPr>
          <w:p w14:paraId="342FE99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Capacity to persuade and influence others' decisions by presenting compelling arguments and data</w:t>
            </w:r>
          </w:p>
        </w:tc>
      </w:tr>
      <w:tr w:rsidR="00561360" w:rsidRPr="00561360" w14:paraId="1341C91B" w14:textId="77777777" w:rsidTr="004632D9">
        <w:trPr>
          <w:trHeight w:val="1075"/>
        </w:trPr>
        <w:tc>
          <w:tcPr>
            <w:tcW w:w="2542" w:type="dxa"/>
            <w:vMerge/>
            <w:tcBorders>
              <w:top w:val="single" w:sz="8" w:space="0" w:color="000000"/>
              <w:left w:val="single" w:sz="4" w:space="0" w:color="auto"/>
              <w:bottom w:val="single" w:sz="4" w:space="0" w:color="000000"/>
              <w:right w:val="single" w:sz="4" w:space="0" w:color="000000"/>
            </w:tcBorders>
            <w:vAlign w:val="center"/>
            <w:hideMark/>
          </w:tcPr>
          <w:p w14:paraId="6F27EF07"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single" w:sz="4" w:space="0" w:color="000000"/>
              <w:right w:val="single" w:sz="4" w:space="0" w:color="auto"/>
            </w:tcBorders>
            <w:vAlign w:val="center"/>
            <w:hideMark/>
          </w:tcPr>
          <w:p w14:paraId="6A09C11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Presents financial insights and recommendations clearly and succinctly, tailoring language and level of detail to suit the audience (e.g., non-financial colleagues, managers, or external stakeholders).</w:t>
            </w:r>
          </w:p>
        </w:tc>
      </w:tr>
      <w:tr w:rsidR="00561360" w:rsidRPr="00561360" w14:paraId="5A6A5D1E" w14:textId="77777777" w:rsidTr="004632D9">
        <w:trPr>
          <w:trHeight w:val="832"/>
        </w:trPr>
        <w:tc>
          <w:tcPr>
            <w:tcW w:w="2542" w:type="dxa"/>
            <w:vMerge/>
            <w:tcBorders>
              <w:top w:val="single" w:sz="8" w:space="0" w:color="000000"/>
              <w:left w:val="single" w:sz="4" w:space="0" w:color="auto"/>
              <w:bottom w:val="single" w:sz="4" w:space="0" w:color="000000"/>
              <w:right w:val="single" w:sz="4" w:space="0" w:color="000000"/>
            </w:tcBorders>
            <w:vAlign w:val="center"/>
            <w:hideMark/>
          </w:tcPr>
          <w:p w14:paraId="5DCCCF4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nil"/>
              <w:right w:val="single" w:sz="4" w:space="0" w:color="auto"/>
            </w:tcBorders>
            <w:vAlign w:val="center"/>
            <w:hideMark/>
          </w:tcPr>
          <w:p w14:paraId="1539832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Actively listens and demonstrates empathy, taking the time to understand different viewpoints, motivations, and constraints</w:t>
            </w:r>
          </w:p>
        </w:tc>
      </w:tr>
      <w:tr w:rsidR="00561360" w:rsidRPr="00561360" w14:paraId="1969B3D6" w14:textId="77777777" w:rsidTr="004632D9">
        <w:trPr>
          <w:trHeight w:val="989"/>
        </w:trPr>
        <w:tc>
          <w:tcPr>
            <w:tcW w:w="2542" w:type="dxa"/>
            <w:vMerge w:val="restart"/>
            <w:tcBorders>
              <w:top w:val="single" w:sz="8" w:space="0" w:color="000000"/>
              <w:left w:val="single" w:sz="4" w:space="0" w:color="auto"/>
              <w:bottom w:val="nil"/>
              <w:right w:val="single" w:sz="4" w:space="0" w:color="000000"/>
            </w:tcBorders>
            <w:vAlign w:val="center"/>
            <w:hideMark/>
          </w:tcPr>
          <w:p w14:paraId="3D8326D5"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Logical thinking</w:t>
            </w:r>
          </w:p>
        </w:tc>
        <w:tc>
          <w:tcPr>
            <w:tcW w:w="8292" w:type="dxa"/>
            <w:tcBorders>
              <w:top w:val="single" w:sz="8" w:space="0" w:color="000000"/>
              <w:left w:val="single" w:sz="4" w:space="0" w:color="000000"/>
              <w:bottom w:val="single" w:sz="4" w:space="0" w:color="000000"/>
              <w:right w:val="single" w:sz="4" w:space="0" w:color="auto"/>
            </w:tcBorders>
            <w:vAlign w:val="center"/>
            <w:hideMark/>
          </w:tcPr>
          <w:p w14:paraId="6B75988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Problem solving</w:t>
            </w:r>
          </w:p>
        </w:tc>
      </w:tr>
      <w:tr w:rsidR="00561360" w:rsidRPr="00561360" w14:paraId="316F2C82" w14:textId="77777777" w:rsidTr="004632D9">
        <w:trPr>
          <w:trHeight w:val="918"/>
        </w:trPr>
        <w:tc>
          <w:tcPr>
            <w:tcW w:w="2542" w:type="dxa"/>
            <w:vMerge/>
            <w:tcBorders>
              <w:top w:val="single" w:sz="8" w:space="0" w:color="000000"/>
              <w:left w:val="single" w:sz="4" w:space="0" w:color="auto"/>
              <w:bottom w:val="nil"/>
              <w:right w:val="single" w:sz="4" w:space="0" w:color="000000"/>
            </w:tcBorders>
            <w:vAlign w:val="center"/>
            <w:hideMark/>
          </w:tcPr>
          <w:p w14:paraId="0724DA2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nil"/>
              <w:left w:val="nil"/>
              <w:bottom w:val="nil"/>
              <w:right w:val="single" w:sz="4" w:space="0" w:color="auto"/>
            </w:tcBorders>
            <w:vAlign w:val="center"/>
            <w:hideMark/>
          </w:tcPr>
          <w:p w14:paraId="2BD1F9F6"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Can apply learnings from their degree course to real world events</w:t>
            </w:r>
          </w:p>
        </w:tc>
      </w:tr>
      <w:tr w:rsidR="00561360" w:rsidRPr="00561360" w14:paraId="20C2C173" w14:textId="77777777" w:rsidTr="004632D9">
        <w:trPr>
          <w:trHeight w:val="1061"/>
        </w:trPr>
        <w:tc>
          <w:tcPr>
            <w:tcW w:w="2542" w:type="dxa"/>
            <w:vMerge/>
            <w:tcBorders>
              <w:top w:val="single" w:sz="8" w:space="0" w:color="000000"/>
              <w:left w:val="single" w:sz="4" w:space="0" w:color="auto"/>
              <w:bottom w:val="single" w:sz="4" w:space="0" w:color="auto"/>
              <w:right w:val="single" w:sz="4" w:space="0" w:color="000000"/>
            </w:tcBorders>
            <w:vAlign w:val="center"/>
            <w:hideMark/>
          </w:tcPr>
          <w:p w14:paraId="110B3E6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292" w:type="dxa"/>
            <w:tcBorders>
              <w:top w:val="single" w:sz="4" w:space="0" w:color="000000"/>
              <w:left w:val="single" w:sz="4" w:space="0" w:color="000000"/>
              <w:bottom w:val="single" w:sz="4" w:space="0" w:color="auto"/>
              <w:right w:val="single" w:sz="4" w:space="0" w:color="auto"/>
            </w:tcBorders>
            <w:vAlign w:val="center"/>
            <w:hideMark/>
          </w:tcPr>
          <w:p w14:paraId="77660B0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Able to take a view supported by clear rationale, as well as assimilation of alternative views</w:t>
            </w:r>
          </w:p>
        </w:tc>
      </w:tr>
    </w:tbl>
    <w:p w14:paraId="50300BC5" w14:textId="695878AC" w:rsidR="6B012F96" w:rsidRDefault="6B012F96" w:rsidP="324C813D">
      <w:pPr>
        <w:rPr>
          <w:rFonts w:ascii="Noto Sans" w:eastAsia="Noto Sans" w:hAnsi="Noto Sans" w:cs="Noto Sans"/>
          <w:sz w:val="22"/>
          <w:szCs w:val="22"/>
        </w:rPr>
      </w:pPr>
    </w:p>
    <w:p w14:paraId="695532FB" w14:textId="211D3BFB" w:rsidR="324C813D" w:rsidRDefault="324C813D" w:rsidP="324C813D">
      <w:pPr>
        <w:spacing w:after="120"/>
        <w:jc w:val="both"/>
        <w:rPr>
          <w:rFonts w:ascii="Noto Sans" w:eastAsia="Noto Sans" w:hAnsi="Noto Sans" w:cs="Noto Sans"/>
          <w:sz w:val="22"/>
          <w:szCs w:val="22"/>
        </w:rPr>
      </w:pPr>
    </w:p>
    <w:p w14:paraId="4AC92100" w14:textId="049E9760" w:rsidR="394AA7D6" w:rsidRDefault="394AA7D6"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71FEE8CD" w14:textId="58EB1F9B" w:rsidR="1E402A39" w:rsidRDefault="1E402A39" w:rsidP="324C813D">
      <w:pPr>
        <w:pStyle w:val="Heading3"/>
        <w:rPr>
          <w:rFonts w:ascii="Noto Sans" w:eastAsia="Noto Sans" w:hAnsi="Noto Sans" w:cs="Noto Sans"/>
          <w:b/>
          <w:bCs/>
        </w:rPr>
      </w:pPr>
      <w:r w:rsidRPr="324C813D">
        <w:rPr>
          <w:rFonts w:ascii="Noto Sans" w:eastAsia="Noto Sans" w:hAnsi="Noto Sans" w:cs="Noto Sans"/>
          <w:b/>
          <w:bCs/>
        </w:rPr>
        <w:t xml:space="preserve">About </w:t>
      </w:r>
      <w:r w:rsidR="00B31704">
        <w:rPr>
          <w:rFonts w:ascii="Noto Sans" w:eastAsia="Noto Sans" w:hAnsi="Noto Sans" w:cs="Noto Sans"/>
          <w:b/>
          <w:bCs/>
        </w:rPr>
        <w:t>the</w:t>
      </w:r>
      <w:r w:rsidRPr="324C813D">
        <w:rPr>
          <w:rFonts w:ascii="Noto Sans" w:eastAsia="Noto Sans" w:hAnsi="Noto Sans" w:cs="Noto Sans"/>
          <w:b/>
          <w:bCs/>
        </w:rPr>
        <w:t xml:space="preserve"> Multi Assets</w:t>
      </w:r>
      <w:r w:rsidR="00B31704">
        <w:rPr>
          <w:rFonts w:ascii="Noto Sans" w:eastAsia="Noto Sans" w:hAnsi="Noto Sans" w:cs="Noto Sans"/>
          <w:b/>
          <w:bCs/>
        </w:rPr>
        <w:t xml:space="preserve"> team</w:t>
      </w:r>
    </w:p>
    <w:p w14:paraId="50D7CB05" w14:textId="52F31002" w:rsidR="324C813D" w:rsidRDefault="324C813D" w:rsidP="324C813D">
      <w:pPr>
        <w:spacing w:after="120"/>
        <w:rPr>
          <w:rFonts w:ascii="Noto Sans" w:eastAsia="Noto Sans" w:hAnsi="Noto Sans" w:cs="Noto Sans"/>
          <w:sz w:val="22"/>
          <w:szCs w:val="22"/>
        </w:rPr>
      </w:pPr>
    </w:p>
    <w:p w14:paraId="633B58C1" w14:textId="753E2C8D" w:rsidR="00F45C43" w:rsidRPr="00F45C43" w:rsidRDefault="00E85444" w:rsidP="00F45C43">
      <w:pPr>
        <w:rPr>
          <w:rFonts w:ascii="Noto Sans" w:eastAsia="Noto Sans" w:hAnsi="Noto Sans" w:cs="Noto Sans"/>
          <w:sz w:val="22"/>
          <w:szCs w:val="22"/>
          <w:lang w:val="en-GB"/>
        </w:rPr>
      </w:pPr>
      <w:r>
        <w:rPr>
          <w:rFonts w:ascii="Noto Sans" w:eastAsia="Noto Sans" w:hAnsi="Noto Sans" w:cs="Noto Sans"/>
          <w:sz w:val="22"/>
          <w:szCs w:val="22"/>
          <w:lang w:val="en-GB"/>
        </w:rPr>
        <w:t xml:space="preserve">The Multi-Asset team sits within </w:t>
      </w:r>
      <w:r w:rsidR="00F45C43" w:rsidRPr="00F45C43">
        <w:rPr>
          <w:rFonts w:ascii="Noto Sans" w:eastAsia="Noto Sans" w:hAnsi="Noto Sans" w:cs="Noto Sans"/>
          <w:sz w:val="22"/>
          <w:szCs w:val="22"/>
          <w:lang w:val="en-GB"/>
        </w:rPr>
        <w:t>Schroders’ Public Markets</w:t>
      </w:r>
      <w:r w:rsidR="00CE2661">
        <w:rPr>
          <w:rFonts w:ascii="Noto Sans" w:eastAsia="Noto Sans" w:hAnsi="Noto Sans" w:cs="Noto Sans"/>
          <w:sz w:val="22"/>
          <w:szCs w:val="22"/>
          <w:lang w:val="en-GB"/>
        </w:rPr>
        <w:t xml:space="preserve"> business which </w:t>
      </w:r>
      <w:r w:rsidR="00F45C43" w:rsidRPr="00F45C43">
        <w:rPr>
          <w:rFonts w:ascii="Noto Sans" w:eastAsia="Noto Sans" w:hAnsi="Noto Sans" w:cs="Noto Sans"/>
          <w:sz w:val="22"/>
          <w:szCs w:val="22"/>
          <w:lang w:val="en-GB"/>
        </w:rPr>
        <w:t>works with institutional clients, including pension funds, insurance companies and sovereign wealth funds, as well as intermediaries such as financial advisers, private wealth managers and online platforms. The team delivers innovative investment solutions across a broad range of asset classes, including equities, fixed income, multi-asset and alternatives, combining strong client relationships with market insight and investment expertise to create bespoke solutions that demonstrate the benefits of active management.</w:t>
      </w:r>
    </w:p>
    <w:p w14:paraId="76C8BD46" w14:textId="77777777" w:rsidR="00F45C43" w:rsidRPr="00F45C43" w:rsidRDefault="00F45C43" w:rsidP="00F45C43">
      <w:pPr>
        <w:rPr>
          <w:rFonts w:ascii="Noto Sans" w:eastAsia="Noto Sans" w:hAnsi="Noto Sans" w:cs="Noto Sans"/>
          <w:sz w:val="22"/>
          <w:szCs w:val="22"/>
          <w:lang w:val="en-GB"/>
        </w:rPr>
      </w:pPr>
      <w:r w:rsidRPr="00F45C43">
        <w:rPr>
          <w:rFonts w:ascii="Noto Sans" w:eastAsia="Noto Sans" w:hAnsi="Noto Sans" w:cs="Noto Sans"/>
          <w:sz w:val="22"/>
          <w:szCs w:val="22"/>
          <w:lang w:val="en-GB"/>
        </w:rPr>
        <w:t>Within Public Markets, the Multi-Asset team manages investment strategies that bring together different asset classes, such as shares, bonds, alternatives and cash, to help clients achieve their investment objectives across varying market conditions. Rather than focusing on one area of the market, the team takes a broad view of global opportunities and risks, using research, asset allocation and portfolio construction to build diversified portfolios. This approach recognises that all investments carry risk and that different assets respond differently to changing market environments, allowing the team to balance performance objectives with risk management.</w:t>
      </w:r>
    </w:p>
    <w:p w14:paraId="0E122C7B" w14:textId="77777777" w:rsidR="00F45C43" w:rsidRPr="00F45C43" w:rsidRDefault="00F45C43" w:rsidP="00F45C43">
      <w:pPr>
        <w:rPr>
          <w:rFonts w:ascii="Noto Sans" w:eastAsia="Noto Sans" w:hAnsi="Noto Sans" w:cs="Noto Sans"/>
          <w:sz w:val="22"/>
          <w:szCs w:val="22"/>
          <w:lang w:val="en-GB"/>
        </w:rPr>
      </w:pPr>
      <w:r w:rsidRPr="00F45C43">
        <w:rPr>
          <w:rFonts w:ascii="Noto Sans" w:eastAsia="Noto Sans" w:hAnsi="Noto Sans" w:cs="Noto Sans"/>
          <w:sz w:val="22"/>
          <w:szCs w:val="22"/>
          <w:lang w:val="en-GB"/>
        </w:rPr>
        <w:lastRenderedPageBreak/>
        <w:t>The team’s work is underpinned by research and analysis, organised across specialist groups covering areas such as equity, term, credit, currency, private assets and commodities. The Strategic Investment Group – Multi-Asset (SIGMA), made up of over 50 multi-asset experts, works alongside senior investors to develop investment insights, while asset allocation decisions are centralised through the Global Asset Allocation Committee (GAAC), chaired by the Group Chief Investment Officer. Schroders’ Multi-Asset investment philosophy goes beyond traditional asset class diversification by focusing on the underlying drivers of risk and return, known as risk premia, helping the team capture opportunities and manage risk more effectively.</w:t>
      </w:r>
    </w:p>
    <w:p w14:paraId="33E0215E" w14:textId="1A99C350" w:rsidR="1E402A39" w:rsidRDefault="1E402A39" w:rsidP="324C813D">
      <w:pPr>
        <w:rPr>
          <w:sz w:val="22"/>
          <w:szCs w:val="22"/>
        </w:rPr>
      </w:pPr>
      <w:r w:rsidRPr="324C813D">
        <w:rPr>
          <w:sz w:val="22"/>
          <w:szCs w:val="22"/>
        </w:rPr>
        <w:t xml:space="preserve"> </w:t>
      </w:r>
    </w:p>
    <w:p w14:paraId="039D5C45" w14:textId="03BBBD92" w:rsidR="1E402A39" w:rsidRDefault="1E402A39"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7CDCE8AF" w14:textId="66615B29" w:rsidR="2B125C13" w:rsidRDefault="2B125C13" w:rsidP="324C813D">
      <w:pPr>
        <w:pStyle w:val="Heading3"/>
        <w:spacing w:before="281" w:after="281"/>
      </w:pPr>
      <w:r w:rsidRPr="324C813D">
        <w:rPr>
          <w:rFonts w:ascii="Aptos" w:eastAsia="Aptos" w:hAnsi="Aptos" w:cs="Aptos"/>
          <w:b/>
          <w:bCs/>
        </w:rPr>
        <w:t>Technical Skills/Capabilities</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3030"/>
        <w:gridCol w:w="7770"/>
      </w:tblGrid>
      <w:tr w:rsidR="324C813D" w14:paraId="6BDEFC4E"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383E923E" w14:textId="468BE370" w:rsidR="324C813D" w:rsidRPr="004C7409" w:rsidRDefault="324C813D" w:rsidP="004C7409">
            <w:pPr>
              <w:spacing w:after="0" w:line="240" w:lineRule="auto"/>
              <w:jc w:val="center"/>
              <w:rPr>
                <w:rFonts w:ascii="Noto Sans" w:eastAsia="Times New Roman" w:hAnsi="Noto Sans" w:cs="Times New Roman"/>
                <w:b/>
                <w:bCs/>
                <w:color w:val="FFFFFF"/>
                <w:sz w:val="20"/>
                <w:szCs w:val="20"/>
                <w:lang w:val="en-GB" w:eastAsia="zh-CN"/>
              </w:rPr>
            </w:pPr>
            <w:r w:rsidRPr="004C7409">
              <w:rPr>
                <w:rFonts w:ascii="Noto Sans" w:eastAsia="Times New Roman" w:hAnsi="Noto Sans" w:cs="Times New Roman"/>
                <w:b/>
                <w:bCs/>
                <w:color w:val="FFFFFF"/>
                <w:sz w:val="20"/>
                <w:szCs w:val="20"/>
                <w:lang w:val="en-GB" w:eastAsia="zh-CN"/>
              </w:rPr>
              <w:t>Skill/Capability</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3FE464AC" w14:textId="75F72966" w:rsidR="324C813D" w:rsidRPr="004C7409" w:rsidRDefault="004C7409" w:rsidP="004C7409">
            <w:pPr>
              <w:spacing w:after="0" w:line="240" w:lineRule="auto"/>
              <w:jc w:val="center"/>
              <w:rPr>
                <w:rFonts w:ascii="Noto Sans" w:eastAsia="Times New Roman" w:hAnsi="Noto Sans" w:cs="Times New Roman"/>
                <w:b/>
                <w:bCs/>
                <w:color w:val="FFFFFF"/>
                <w:sz w:val="20"/>
                <w:szCs w:val="20"/>
                <w:lang w:val="en-GB" w:eastAsia="zh-CN"/>
              </w:rPr>
            </w:pPr>
            <w:r>
              <w:rPr>
                <w:rFonts w:ascii="Noto Sans" w:eastAsia="Times New Roman" w:hAnsi="Noto Sans" w:cs="Times New Roman"/>
                <w:b/>
                <w:bCs/>
                <w:color w:val="FFFFFF"/>
                <w:sz w:val="20"/>
                <w:szCs w:val="20"/>
                <w:lang w:val="en-GB" w:eastAsia="zh-CN"/>
              </w:rPr>
              <w:t>What does great look like?</w:t>
            </w:r>
          </w:p>
        </w:tc>
      </w:tr>
      <w:tr w:rsidR="324C813D" w14:paraId="40D69A9B" w14:textId="77777777" w:rsidTr="324C813D">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19C365B" w14:textId="661EDEC3" w:rsidR="324C813D" w:rsidRDefault="324C813D" w:rsidP="324C813D">
            <w:pPr>
              <w:spacing w:after="0"/>
            </w:pPr>
            <w:r w:rsidRPr="324C813D">
              <w:rPr>
                <w:b/>
                <w:bCs/>
              </w:rPr>
              <w:t>Basic Investment &amp; Financial Knowledge</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D3DB896" w14:textId="37971783" w:rsidR="324C813D" w:rsidRDefault="324C813D" w:rsidP="324C813D">
            <w:pPr>
              <w:spacing w:after="0"/>
            </w:pPr>
            <w:r>
              <w:t>Demonstrates a broad awareness of different asset classes (equities, bonds, cash, alternatives) and how financial markets operate.</w:t>
            </w:r>
          </w:p>
        </w:tc>
      </w:tr>
      <w:tr w:rsidR="324C813D" w14:paraId="23BFED12" w14:textId="77777777" w:rsidTr="324C813D">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DD82280" w14:textId="7A51CEC1" w:rsidR="324C813D" w:rsidRDefault="324C813D" w:rsidP="324C813D">
            <w:pPr>
              <w:spacing w:after="0"/>
            </w:pPr>
            <w:r w:rsidRPr="324C813D">
              <w:rPr>
                <w:b/>
                <w:bCs/>
              </w:rPr>
              <w:t>Numeracy &amp; Analytical Ability</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B8766EB" w14:textId="123FB436" w:rsidR="324C813D" w:rsidRDefault="324C813D" w:rsidP="324C813D">
            <w:pPr>
              <w:spacing w:after="0"/>
            </w:pPr>
            <w:r>
              <w:t>Comfortable working with numbers and spreadsheets; can analyse simple data sets for patterns or insights.</w:t>
            </w:r>
          </w:p>
        </w:tc>
      </w:tr>
      <w:tr w:rsidR="324C813D" w14:paraId="63369300" w14:textId="77777777" w:rsidTr="324C813D">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F9FB7CE" w14:textId="4B85841E" w:rsidR="324C813D" w:rsidRDefault="324C813D" w:rsidP="324C813D">
            <w:pPr>
              <w:spacing w:after="0"/>
            </w:pPr>
            <w:r w:rsidRPr="324C813D">
              <w:rPr>
                <w:b/>
                <w:bCs/>
              </w:rPr>
              <w:t>Excel Skills</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EFECDD5" w14:textId="2929D6E9" w:rsidR="324C813D" w:rsidRDefault="324C813D" w:rsidP="324C813D">
            <w:pPr>
              <w:spacing w:after="0"/>
            </w:pPr>
            <w:r>
              <w:t>Confident using Excel for basic tasks (e.g., formulas, tables, simple charts) and willing to learn more advanced features.</w:t>
            </w:r>
          </w:p>
        </w:tc>
      </w:tr>
      <w:tr w:rsidR="324C813D" w14:paraId="534FB427" w14:textId="77777777" w:rsidTr="324C813D">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0B9AB49" w14:textId="19535F2D" w:rsidR="324C813D" w:rsidRDefault="324C813D" w:rsidP="324C813D">
            <w:pPr>
              <w:spacing w:after="0"/>
            </w:pPr>
            <w:r w:rsidRPr="324C813D">
              <w:rPr>
                <w:b/>
                <w:bCs/>
              </w:rPr>
              <w:t>Research &amp; Information Gathering</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35F2CDC" w14:textId="6029E708" w:rsidR="324C813D" w:rsidRDefault="324C813D" w:rsidP="324C813D">
            <w:pPr>
              <w:spacing w:after="0"/>
            </w:pPr>
            <w:r>
              <w:t>Uses initiative to find information, summarises key points from articles or reports, and supports team research topics.</w:t>
            </w:r>
          </w:p>
        </w:tc>
      </w:tr>
      <w:tr w:rsidR="324C813D" w14:paraId="34C4950A" w14:textId="77777777" w:rsidTr="324C813D">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C5818D4" w14:textId="625537B1" w:rsidR="324C813D" w:rsidRDefault="324C813D" w:rsidP="324C813D">
            <w:pPr>
              <w:spacing w:after="0"/>
            </w:pPr>
            <w:r w:rsidRPr="324C813D">
              <w:rPr>
                <w:b/>
                <w:bCs/>
              </w:rPr>
              <w:t>Attention to Detail</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B119E5A" w14:textId="15DCBE83" w:rsidR="324C813D" w:rsidRDefault="324C813D" w:rsidP="324C813D">
            <w:pPr>
              <w:spacing w:after="0"/>
            </w:pPr>
            <w:r>
              <w:t>Checks work for accuracy, carefully reviews spreadsheets, emails, and written notes before submitting.</w:t>
            </w:r>
          </w:p>
        </w:tc>
      </w:tr>
      <w:tr w:rsidR="324C813D" w14:paraId="3BFC59B9" w14:textId="77777777" w:rsidTr="324C813D">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5C707CE0" w14:textId="5797251C" w:rsidR="324C813D" w:rsidRDefault="324C813D" w:rsidP="324C813D">
            <w:pPr>
              <w:spacing w:after="0"/>
            </w:pPr>
            <w:r w:rsidRPr="324C813D">
              <w:rPr>
                <w:b/>
                <w:bCs/>
              </w:rPr>
              <w:t>Communication (Written &amp; Verbal)</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21BC165" w14:textId="1F44D7E6" w:rsidR="324C813D" w:rsidRDefault="324C813D" w:rsidP="324C813D">
            <w:pPr>
              <w:spacing w:after="0"/>
            </w:pPr>
            <w:r>
              <w:t>Conveys ideas clearly and politely in emails, presentations, discussions, and can ask questions when unsure.</w:t>
            </w:r>
          </w:p>
        </w:tc>
      </w:tr>
    </w:tbl>
    <w:p w14:paraId="19349610" w14:textId="0F4FA213" w:rsidR="324C813D" w:rsidRDefault="324C813D"/>
    <w:p w14:paraId="07C75CE2" w14:textId="5BB25DFE" w:rsidR="2B125C13" w:rsidRDefault="2B125C13" w:rsidP="324C813D">
      <w:pPr>
        <w:pStyle w:val="Heading3"/>
        <w:spacing w:before="281" w:after="281"/>
      </w:pPr>
      <w:r w:rsidRPr="324C813D">
        <w:rPr>
          <w:rFonts w:ascii="Aptos" w:eastAsia="Aptos" w:hAnsi="Aptos" w:cs="Aptos"/>
          <w:b/>
          <w:bCs/>
        </w:rPr>
        <w:t>Soft Skills/Capabilities</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3150"/>
        <w:gridCol w:w="7650"/>
      </w:tblGrid>
      <w:tr w:rsidR="324C813D" w14:paraId="3D4DA801" w14:textId="77777777" w:rsidTr="004C7409">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21747A41" w14:textId="4A2E9EFE" w:rsidR="324C813D" w:rsidRPr="004C7409" w:rsidRDefault="324C813D" w:rsidP="004C7409">
            <w:pPr>
              <w:spacing w:after="0" w:line="240" w:lineRule="auto"/>
              <w:jc w:val="center"/>
              <w:rPr>
                <w:rFonts w:ascii="Noto Sans" w:eastAsia="Times New Roman" w:hAnsi="Noto Sans" w:cs="Times New Roman"/>
                <w:b/>
                <w:bCs/>
                <w:color w:val="FFFFFF"/>
                <w:sz w:val="20"/>
                <w:szCs w:val="20"/>
                <w:lang w:val="en-GB" w:eastAsia="zh-CN"/>
              </w:rPr>
            </w:pPr>
            <w:r w:rsidRPr="004C7409">
              <w:rPr>
                <w:rFonts w:ascii="Noto Sans" w:eastAsia="Times New Roman" w:hAnsi="Noto Sans" w:cs="Times New Roman"/>
                <w:b/>
                <w:bCs/>
                <w:color w:val="FFFFFF"/>
                <w:sz w:val="20"/>
                <w:szCs w:val="20"/>
                <w:lang w:val="en-GB" w:eastAsia="zh-CN"/>
              </w:rPr>
              <w:t>Skill/Capability</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1CE43AEA" w14:textId="3B9149F8" w:rsidR="324C813D" w:rsidRPr="004C7409" w:rsidRDefault="004C7409" w:rsidP="004C7409">
            <w:pPr>
              <w:spacing w:after="0" w:line="240" w:lineRule="auto"/>
              <w:jc w:val="center"/>
              <w:rPr>
                <w:rFonts w:ascii="Noto Sans" w:eastAsia="Times New Roman" w:hAnsi="Noto Sans" w:cs="Times New Roman"/>
                <w:b/>
                <w:bCs/>
                <w:color w:val="FFFFFF"/>
                <w:sz w:val="20"/>
                <w:szCs w:val="20"/>
                <w:lang w:val="en-GB" w:eastAsia="zh-CN"/>
              </w:rPr>
            </w:pPr>
            <w:r>
              <w:rPr>
                <w:rFonts w:ascii="Noto Sans" w:eastAsia="Times New Roman" w:hAnsi="Noto Sans" w:cs="Times New Roman"/>
                <w:b/>
                <w:bCs/>
                <w:color w:val="FFFFFF"/>
                <w:sz w:val="20"/>
                <w:szCs w:val="20"/>
                <w:lang w:val="en-GB" w:eastAsia="zh-CN"/>
              </w:rPr>
              <w:t>What does great look like?</w:t>
            </w:r>
          </w:p>
        </w:tc>
      </w:tr>
      <w:tr w:rsidR="324C813D" w14:paraId="321134AA" w14:textId="77777777" w:rsidTr="324C813D">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A5C9EBC" w14:textId="6CD60F60" w:rsidR="324C813D" w:rsidRDefault="324C813D" w:rsidP="324C813D">
            <w:pPr>
              <w:spacing w:after="0"/>
            </w:pPr>
            <w:r w:rsidRPr="324C813D">
              <w:rPr>
                <w:b/>
                <w:bCs/>
              </w:rPr>
              <w:t>Teamwork &amp; Collaboration</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5CD8F0F7" w14:textId="7558EFF5" w:rsidR="324C813D" w:rsidRDefault="324C813D" w:rsidP="324C813D">
            <w:pPr>
              <w:spacing w:after="0"/>
            </w:pPr>
            <w:r>
              <w:t>Works well with others, listens actively, helps teammates, and seeks feedback appropriately.</w:t>
            </w:r>
          </w:p>
        </w:tc>
      </w:tr>
      <w:tr w:rsidR="324C813D" w14:paraId="3487DB78" w14:textId="77777777" w:rsidTr="324C813D">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3E63F03" w14:textId="248ED4B0" w:rsidR="324C813D" w:rsidRDefault="324C813D" w:rsidP="324C813D">
            <w:pPr>
              <w:spacing w:after="0"/>
            </w:pPr>
            <w:r w:rsidRPr="324C813D">
              <w:rPr>
                <w:b/>
                <w:bCs/>
              </w:rPr>
              <w:lastRenderedPageBreak/>
              <w:t>Willingness to Learn &amp; Curiosity</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F6A5F5B" w14:textId="17DFF69F" w:rsidR="324C813D" w:rsidRDefault="324C813D" w:rsidP="324C813D">
            <w:pPr>
              <w:spacing w:after="0"/>
            </w:pPr>
            <w:r>
              <w:t>Asks questions, shows interest in markets and team activities, tries new tasks outside comfort zone.</w:t>
            </w:r>
          </w:p>
        </w:tc>
      </w:tr>
      <w:tr w:rsidR="324C813D" w14:paraId="566943A2" w14:textId="77777777" w:rsidTr="324C813D">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CDB1A3F" w14:textId="2D2CCDD0" w:rsidR="324C813D" w:rsidRDefault="324C813D" w:rsidP="324C813D">
            <w:pPr>
              <w:spacing w:after="0"/>
            </w:pPr>
            <w:r w:rsidRPr="324C813D">
              <w:rPr>
                <w:b/>
                <w:bCs/>
              </w:rPr>
              <w:t>Organisation &amp; Reliability</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130BB1C" w14:textId="084F3FD5" w:rsidR="324C813D" w:rsidRDefault="324C813D" w:rsidP="324C813D">
            <w:pPr>
              <w:spacing w:after="0"/>
            </w:pPr>
            <w:r>
              <w:t>Manages time well, meets deadlines, arrives prepared for meetings, and follows instructions.</w:t>
            </w:r>
          </w:p>
        </w:tc>
      </w:tr>
      <w:tr w:rsidR="324C813D" w14:paraId="3098A3A5" w14:textId="77777777" w:rsidTr="324C813D">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6391A50" w14:textId="18BA386D" w:rsidR="324C813D" w:rsidRDefault="324C813D" w:rsidP="324C813D">
            <w:pPr>
              <w:spacing w:after="0"/>
            </w:pPr>
            <w:r w:rsidRPr="324C813D">
              <w:rPr>
                <w:b/>
                <w:bCs/>
              </w:rPr>
              <w:t>Adaptability &amp; Openness</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568763D9" w14:textId="6C170392" w:rsidR="324C813D" w:rsidRDefault="324C813D" w:rsidP="324C813D">
            <w:pPr>
              <w:spacing w:after="0"/>
            </w:pPr>
            <w:r>
              <w:t>Responds positively to changing tasks, approaches new challenges and feedback constructively.</w:t>
            </w:r>
          </w:p>
        </w:tc>
      </w:tr>
      <w:tr w:rsidR="324C813D" w14:paraId="4B1E5E5C" w14:textId="77777777" w:rsidTr="324C813D">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DFF983B" w14:textId="07A3942B" w:rsidR="324C813D" w:rsidRDefault="324C813D" w:rsidP="324C813D">
            <w:pPr>
              <w:spacing w:after="0"/>
            </w:pPr>
            <w:r w:rsidRPr="324C813D">
              <w:rPr>
                <w:b/>
                <w:bCs/>
              </w:rPr>
              <w:t>Professionalism &amp; Integrity</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72A1005" w14:textId="6B40F925" w:rsidR="324C813D" w:rsidRDefault="324C813D" w:rsidP="324C813D">
            <w:pPr>
              <w:spacing w:after="0"/>
            </w:pPr>
            <w:r>
              <w:t>Demonstrates respect, confidentiality, honesty, and ethical behaviour in all team interactions.</w:t>
            </w:r>
          </w:p>
        </w:tc>
      </w:tr>
      <w:tr w:rsidR="324C813D" w14:paraId="46D4E77B" w14:textId="77777777" w:rsidTr="324C813D">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1FC6A2A" w14:textId="2B029AC7" w:rsidR="324C813D" w:rsidRDefault="324C813D" w:rsidP="324C813D">
            <w:pPr>
              <w:spacing w:after="0"/>
            </w:pPr>
            <w:r w:rsidRPr="324C813D">
              <w:rPr>
                <w:b/>
                <w:bCs/>
              </w:rPr>
              <w:t>Initiative</w:t>
            </w:r>
          </w:p>
        </w:tc>
        <w:tc>
          <w:tcPr>
            <w:tcW w:w="7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2C5F434" w14:textId="217ED4AE" w:rsidR="324C813D" w:rsidRDefault="324C813D" w:rsidP="324C813D">
            <w:pPr>
              <w:spacing w:after="0"/>
            </w:pPr>
            <w:r>
              <w:t>Takes small steps to solve problems or find answers, offers help, and suggests ideas confidently.</w:t>
            </w:r>
          </w:p>
        </w:tc>
      </w:tr>
    </w:tbl>
    <w:p w14:paraId="1C172B02" w14:textId="22413E83" w:rsidR="324C813D" w:rsidRDefault="324C813D" w:rsidP="324C813D"/>
    <w:p w14:paraId="4B3B8608" w14:textId="09111AF9" w:rsidR="1E402A39" w:rsidRDefault="1E402A39"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24DE58EA" w14:textId="1619E3CE" w:rsidR="324C813D" w:rsidRDefault="324C813D" w:rsidP="324C813D">
      <w:pPr>
        <w:rPr>
          <w:sz w:val="22"/>
          <w:szCs w:val="22"/>
        </w:rPr>
      </w:pPr>
    </w:p>
    <w:p w14:paraId="68773988" w14:textId="486463F8" w:rsidR="2EA8CF97" w:rsidRDefault="2EA8CF97" w:rsidP="324C813D">
      <w:pPr>
        <w:pStyle w:val="Heading3"/>
        <w:rPr>
          <w:rFonts w:ascii="Noto Sans" w:eastAsia="Noto Sans" w:hAnsi="Noto Sans" w:cs="Noto Sans"/>
          <w:b/>
          <w:bCs/>
        </w:rPr>
      </w:pPr>
      <w:r w:rsidRPr="324C813D">
        <w:rPr>
          <w:rFonts w:ascii="Noto Sans" w:eastAsia="Noto Sans" w:hAnsi="Noto Sans" w:cs="Noto Sans"/>
          <w:b/>
          <w:bCs/>
        </w:rPr>
        <w:t xml:space="preserve">About </w:t>
      </w:r>
      <w:r w:rsidR="00B31704">
        <w:rPr>
          <w:rFonts w:ascii="Noto Sans" w:eastAsia="Noto Sans" w:hAnsi="Noto Sans" w:cs="Noto Sans"/>
          <w:b/>
          <w:bCs/>
        </w:rPr>
        <w:t>the</w:t>
      </w:r>
      <w:r w:rsidRPr="324C813D">
        <w:rPr>
          <w:rFonts w:ascii="Noto Sans" w:eastAsia="Noto Sans" w:hAnsi="Noto Sans" w:cs="Noto Sans"/>
          <w:b/>
          <w:bCs/>
        </w:rPr>
        <w:t xml:space="preserve"> </w:t>
      </w:r>
      <w:r w:rsidR="00304DAC">
        <w:rPr>
          <w:rFonts w:ascii="Noto Sans" w:eastAsia="Noto Sans" w:hAnsi="Noto Sans" w:cs="Noto Sans"/>
          <w:b/>
          <w:bCs/>
        </w:rPr>
        <w:t>Corporate &amp; Regulatory Change</w:t>
      </w:r>
      <w:r w:rsidR="2AC01838" w:rsidRPr="324C813D">
        <w:rPr>
          <w:rFonts w:ascii="Noto Sans" w:eastAsia="Noto Sans" w:hAnsi="Noto Sans" w:cs="Noto Sans"/>
          <w:b/>
          <w:bCs/>
        </w:rPr>
        <w:t xml:space="preserve"> </w:t>
      </w:r>
      <w:r w:rsidR="00B31704">
        <w:rPr>
          <w:rFonts w:ascii="Noto Sans" w:eastAsia="Noto Sans" w:hAnsi="Noto Sans" w:cs="Noto Sans"/>
          <w:b/>
          <w:bCs/>
        </w:rPr>
        <w:t>team</w:t>
      </w:r>
    </w:p>
    <w:p w14:paraId="376BEBF1" w14:textId="4D557A3A" w:rsidR="0030460D" w:rsidRDefault="00304DAC">
      <w:pPr>
        <w:rPr>
          <w:kern w:val="2"/>
          <w:lang w:val="en-GB" w:eastAsia="zh-CN"/>
          <w14:ligatures w14:val="standardContextual"/>
        </w:rPr>
      </w:pPr>
      <w:r>
        <w:t>This team</w:t>
      </w:r>
      <w:r w:rsidR="0030460D">
        <w:t xml:space="preserve"> helps Schroders deliver important changes across the business. It sits across two areas: Corporate and Regulatory Change within Corporate Functions, and Business Transformation Solutions within the Group Planning and Transformation Office.</w:t>
      </w:r>
    </w:p>
    <w:p w14:paraId="293E0A75" w14:textId="77777777" w:rsidR="00F45C43" w:rsidRPr="00F45C43" w:rsidRDefault="00F45C43" w:rsidP="00F45C43">
      <w:pPr>
        <w:spacing w:before="240" w:after="240"/>
        <w:rPr>
          <w:rFonts w:cs="Segoe UI"/>
          <w:szCs w:val="19"/>
          <w:u w:val="single"/>
          <w:lang w:val="en-GB"/>
        </w:rPr>
      </w:pPr>
      <w:r w:rsidRPr="00F45C43">
        <w:rPr>
          <w:rFonts w:cs="Segoe UI"/>
          <w:szCs w:val="19"/>
          <w:u w:val="single"/>
          <w:lang w:val="en-GB"/>
        </w:rPr>
        <w:t>Corporate &amp; Regulatory Change</w:t>
      </w:r>
    </w:p>
    <w:p w14:paraId="507C2C67" w14:textId="77777777" w:rsidR="0030460D" w:rsidRDefault="0030460D">
      <w:pPr>
        <w:spacing w:before="240" w:after="240"/>
        <w:rPr>
          <w:kern w:val="2"/>
          <w:lang w:val="en-GB" w:eastAsia="zh-CN"/>
          <w14:ligatures w14:val="standardContextual"/>
        </w:rPr>
      </w:pPr>
      <w:r>
        <w:t>Corporate and Regulatory Change is a change delivery team that supports strategic transformation across Schroders’ Corporate Functions. In practice, this means helping improve how these functions operate, supporting the core investment business, and delivering firm-wide regulatory change programmes. As Corporate Functions now includes the Schroders Data Office, there are also opportunities to support data- and AI-led initiatives. The team manages high-profile projects from start to finish, giving broad exposure to the business and regular interaction with senior stakeholders.</w:t>
      </w:r>
    </w:p>
    <w:p w14:paraId="6083079D" w14:textId="77777777" w:rsidR="00F45C43" w:rsidRPr="00F45C43" w:rsidRDefault="00F45C43" w:rsidP="00F45C43">
      <w:pPr>
        <w:spacing w:before="240" w:after="240"/>
        <w:rPr>
          <w:rFonts w:cs="Segoe UI"/>
          <w:szCs w:val="19"/>
          <w:u w:val="single"/>
          <w:lang w:val="en-GB"/>
        </w:rPr>
      </w:pPr>
      <w:r w:rsidRPr="00F45C43">
        <w:rPr>
          <w:rFonts w:cs="Segoe UI"/>
          <w:szCs w:val="19"/>
          <w:u w:val="single"/>
          <w:lang w:val="en-GB"/>
        </w:rPr>
        <w:t>Business Transformation Solutions</w:t>
      </w:r>
    </w:p>
    <w:p w14:paraId="75C69E13" w14:textId="77777777" w:rsidR="0030460D" w:rsidRDefault="0030460D">
      <w:pPr>
        <w:spacing w:before="240" w:after="240"/>
        <w:rPr>
          <w:kern w:val="2"/>
          <w:lang w:val="en-GB" w:eastAsia="zh-CN"/>
          <w14:ligatures w14:val="standardContextual"/>
        </w:rPr>
      </w:pPr>
      <w:r>
        <w:t>Business Transformation Solutions is a team of internal transformation consultants. The team supports strategic change across Schroders Group by working with business stakeholders on topics such as strategy, business model design, target operating models and large transformation programmes. Their role is to help shape and support these changes so they are delivered in line with the firm’s objectives.</w:t>
      </w:r>
    </w:p>
    <w:p w14:paraId="4B90BC42" w14:textId="636F9269" w:rsidR="2EA8CF97" w:rsidRDefault="2EA8CF97" w:rsidP="324C813D">
      <w:pPr>
        <w:spacing w:before="240" w:after="240"/>
        <w:rPr>
          <w:rFonts w:ascii="Noto Sans" w:eastAsia="Noto Sans" w:hAnsi="Noto Sans" w:cs="Noto Sans"/>
          <w:sz w:val="22"/>
          <w:szCs w:val="22"/>
        </w:rPr>
      </w:pPr>
      <w:r w:rsidRPr="324C813D">
        <w:rPr>
          <w:rFonts w:ascii="Noto Sans" w:eastAsia="Noto Sans" w:hAnsi="Noto Sans" w:cs="Noto Sans"/>
          <w:sz w:val="22"/>
          <w:szCs w:val="22"/>
        </w:rPr>
        <w:t>Together, both teams help drive positive change and keep Schroders moving forward.</w:t>
      </w:r>
    </w:p>
    <w:p w14:paraId="23777976" w14:textId="79928839" w:rsidR="2EA8CF97" w:rsidRDefault="2EA8CF97"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53138D0A" w14:textId="783A1FF5" w:rsidR="5F7CAF6D" w:rsidRDefault="5F7CAF6D" w:rsidP="324C813D">
      <w:pPr>
        <w:pStyle w:val="Heading3"/>
        <w:spacing w:before="281" w:after="281"/>
      </w:pPr>
      <w:r w:rsidRPr="324C813D">
        <w:rPr>
          <w:rFonts w:ascii="Noto Sans" w:eastAsia="Noto Sans" w:hAnsi="Noto Sans" w:cs="Noto Sans"/>
          <w:b/>
          <w:bCs/>
        </w:rPr>
        <w:lastRenderedPageBreak/>
        <w:t>Technical Skills/Capabilities</w:t>
      </w:r>
    </w:p>
    <w:tbl>
      <w:tblPr>
        <w:tblW w:w="10733" w:type="dxa"/>
        <w:tblCellMar>
          <w:top w:w="15" w:type="dxa"/>
          <w:bottom w:w="15" w:type="dxa"/>
        </w:tblCellMar>
        <w:tblLook w:val="04A0" w:firstRow="1" w:lastRow="0" w:firstColumn="1" w:lastColumn="0" w:noHBand="0" w:noVBand="1"/>
      </w:tblPr>
      <w:tblGrid>
        <w:gridCol w:w="1964"/>
        <w:gridCol w:w="8826"/>
      </w:tblGrid>
      <w:tr w:rsidR="00561360" w:rsidRPr="00561360" w14:paraId="1D8B5247" w14:textId="77777777" w:rsidTr="00561360">
        <w:trPr>
          <w:trHeight w:val="565"/>
        </w:trPr>
        <w:tc>
          <w:tcPr>
            <w:tcW w:w="1772" w:type="dxa"/>
            <w:tcBorders>
              <w:top w:val="single" w:sz="8" w:space="0" w:color="auto"/>
              <w:left w:val="single" w:sz="8" w:space="0" w:color="auto"/>
              <w:bottom w:val="nil"/>
              <w:right w:val="single" w:sz="8" w:space="0" w:color="auto"/>
            </w:tcBorders>
            <w:shd w:val="clear" w:color="000000" w:fill="002060"/>
            <w:vAlign w:val="center"/>
            <w:hideMark/>
          </w:tcPr>
          <w:p w14:paraId="55465DF4"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8961" w:type="dxa"/>
            <w:tcBorders>
              <w:top w:val="single" w:sz="8" w:space="0" w:color="auto"/>
              <w:left w:val="nil"/>
              <w:bottom w:val="nil"/>
              <w:right w:val="nil"/>
            </w:tcBorders>
            <w:shd w:val="clear" w:color="000000" w:fill="002060"/>
            <w:noWrap/>
            <w:vAlign w:val="center"/>
            <w:hideMark/>
          </w:tcPr>
          <w:p w14:paraId="078F3FB2"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573CF443" w14:textId="77777777" w:rsidTr="00561360">
        <w:trPr>
          <w:trHeight w:val="681"/>
        </w:trPr>
        <w:tc>
          <w:tcPr>
            <w:tcW w:w="1772" w:type="dxa"/>
            <w:vMerge w:val="restart"/>
            <w:tcBorders>
              <w:top w:val="single" w:sz="8" w:space="0" w:color="000000"/>
              <w:left w:val="single" w:sz="8" w:space="0" w:color="000000"/>
              <w:bottom w:val="single" w:sz="4" w:space="0" w:color="000000"/>
              <w:right w:val="single" w:sz="4" w:space="0" w:color="000000"/>
            </w:tcBorders>
            <w:vAlign w:val="center"/>
            <w:hideMark/>
          </w:tcPr>
          <w:p w14:paraId="04E033A1"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Numerical &amp; Data Analysis</w:t>
            </w:r>
          </w:p>
        </w:tc>
        <w:tc>
          <w:tcPr>
            <w:tcW w:w="8961" w:type="dxa"/>
            <w:tcBorders>
              <w:top w:val="single" w:sz="8" w:space="0" w:color="000000"/>
              <w:left w:val="single" w:sz="4" w:space="0" w:color="000000"/>
              <w:bottom w:val="single" w:sz="4" w:space="0" w:color="000000"/>
              <w:right w:val="single" w:sz="4" w:space="0" w:color="000000"/>
            </w:tcBorders>
            <w:vAlign w:val="center"/>
            <w:hideMark/>
          </w:tcPr>
          <w:p w14:paraId="2829660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Applies quantitative reasoning to extract insights; approaches data confidently using appropriate tools.</w:t>
            </w:r>
          </w:p>
        </w:tc>
      </w:tr>
      <w:tr w:rsidR="00561360" w:rsidRPr="00561360" w14:paraId="650D75F6" w14:textId="77777777" w:rsidTr="00561360">
        <w:trPr>
          <w:trHeight w:val="869"/>
        </w:trPr>
        <w:tc>
          <w:tcPr>
            <w:tcW w:w="1772" w:type="dxa"/>
            <w:vMerge/>
            <w:tcBorders>
              <w:top w:val="single" w:sz="8" w:space="0" w:color="000000"/>
              <w:left w:val="single" w:sz="8" w:space="0" w:color="000000"/>
              <w:bottom w:val="single" w:sz="4" w:space="0" w:color="000000"/>
              <w:right w:val="single" w:sz="4" w:space="0" w:color="000000"/>
            </w:tcBorders>
            <w:vAlign w:val="center"/>
            <w:hideMark/>
          </w:tcPr>
          <w:p w14:paraId="58738BA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61" w:type="dxa"/>
            <w:tcBorders>
              <w:top w:val="single" w:sz="4" w:space="0" w:color="000000"/>
              <w:left w:val="single" w:sz="4" w:space="0" w:color="000000"/>
              <w:bottom w:val="single" w:sz="4" w:space="0" w:color="000000"/>
              <w:right w:val="single" w:sz="4" w:space="0" w:color="000000"/>
            </w:tcBorders>
            <w:vAlign w:val="center"/>
            <w:hideMark/>
          </w:tcPr>
          <w:p w14:paraId="63C0586F"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Ability to analyse complex data using critical thinking, identify errors and draw meaningful insights</w:t>
            </w:r>
          </w:p>
        </w:tc>
      </w:tr>
      <w:tr w:rsidR="00561360" w:rsidRPr="00561360" w14:paraId="57F6D549" w14:textId="77777777" w:rsidTr="00561360">
        <w:trPr>
          <w:trHeight w:val="913"/>
        </w:trPr>
        <w:tc>
          <w:tcPr>
            <w:tcW w:w="1772" w:type="dxa"/>
            <w:vMerge/>
            <w:tcBorders>
              <w:top w:val="single" w:sz="8" w:space="0" w:color="000000"/>
              <w:left w:val="single" w:sz="8" w:space="0" w:color="000000"/>
              <w:bottom w:val="single" w:sz="4" w:space="0" w:color="000000"/>
              <w:right w:val="single" w:sz="4" w:space="0" w:color="000000"/>
            </w:tcBorders>
            <w:vAlign w:val="center"/>
            <w:hideMark/>
          </w:tcPr>
          <w:p w14:paraId="50733DD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61" w:type="dxa"/>
            <w:tcBorders>
              <w:top w:val="single" w:sz="4" w:space="0" w:color="000000"/>
              <w:left w:val="single" w:sz="4" w:space="0" w:color="000000"/>
              <w:bottom w:val="nil"/>
              <w:right w:val="single" w:sz="4" w:space="0" w:color="000000"/>
            </w:tcBorders>
            <w:vAlign w:val="center"/>
            <w:hideMark/>
          </w:tcPr>
          <w:p w14:paraId="7017B13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Approaches data confidently using appropriate tools</w:t>
            </w:r>
          </w:p>
        </w:tc>
      </w:tr>
      <w:tr w:rsidR="00561360" w:rsidRPr="00561360" w14:paraId="5449840E" w14:textId="77777777" w:rsidTr="00561360">
        <w:trPr>
          <w:trHeight w:val="1072"/>
        </w:trPr>
        <w:tc>
          <w:tcPr>
            <w:tcW w:w="1772" w:type="dxa"/>
            <w:tcBorders>
              <w:top w:val="single" w:sz="8" w:space="0" w:color="000000"/>
              <w:left w:val="single" w:sz="8" w:space="0" w:color="000000"/>
              <w:bottom w:val="nil"/>
              <w:right w:val="single" w:sz="4" w:space="0" w:color="000000"/>
            </w:tcBorders>
            <w:vAlign w:val="center"/>
            <w:hideMark/>
          </w:tcPr>
          <w:p w14:paraId="33613BD8"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Excel &amp; Microsoft Tools</w:t>
            </w:r>
          </w:p>
        </w:tc>
        <w:tc>
          <w:tcPr>
            <w:tcW w:w="8961" w:type="dxa"/>
            <w:tcBorders>
              <w:top w:val="single" w:sz="8" w:space="0" w:color="000000"/>
              <w:left w:val="single" w:sz="4" w:space="0" w:color="000000"/>
              <w:bottom w:val="nil"/>
              <w:right w:val="single" w:sz="4" w:space="0" w:color="000000"/>
            </w:tcBorders>
            <w:vAlign w:val="center"/>
            <w:hideMark/>
          </w:tcPr>
          <w:p w14:paraId="34419DA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Proficient in Excel (advanced formulae, pivot tables, macros), PowerPoint, Power BI for analysis/presentation.</w:t>
            </w:r>
          </w:p>
        </w:tc>
      </w:tr>
      <w:tr w:rsidR="00561360" w:rsidRPr="00561360" w14:paraId="56922898" w14:textId="77777777" w:rsidTr="00561360">
        <w:trPr>
          <w:trHeight w:val="1203"/>
        </w:trPr>
        <w:tc>
          <w:tcPr>
            <w:tcW w:w="1772" w:type="dxa"/>
            <w:vMerge w:val="restart"/>
            <w:tcBorders>
              <w:top w:val="single" w:sz="8" w:space="0" w:color="000000"/>
              <w:left w:val="single" w:sz="8" w:space="0" w:color="000000"/>
              <w:bottom w:val="nil"/>
              <w:right w:val="nil"/>
            </w:tcBorders>
            <w:vAlign w:val="center"/>
            <w:hideMark/>
          </w:tcPr>
          <w:p w14:paraId="235BE102"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Commercial Awareness</w:t>
            </w:r>
          </w:p>
        </w:tc>
        <w:tc>
          <w:tcPr>
            <w:tcW w:w="8961" w:type="dxa"/>
            <w:tcBorders>
              <w:top w:val="single" w:sz="8" w:space="0" w:color="000000"/>
              <w:left w:val="single" w:sz="4" w:space="0" w:color="000000"/>
              <w:bottom w:val="single" w:sz="4" w:space="0" w:color="000000"/>
              <w:right w:val="single" w:sz="4" w:space="0" w:color="000000"/>
            </w:tcBorders>
            <w:vAlign w:val="center"/>
            <w:hideMark/>
          </w:tcPr>
          <w:p w14:paraId="16D3CDF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Demonstrates understanding of asset management, clients, and macroeconomic context</w:t>
            </w:r>
          </w:p>
        </w:tc>
      </w:tr>
      <w:tr w:rsidR="00561360" w:rsidRPr="00561360" w14:paraId="618E24CE" w14:textId="77777777" w:rsidTr="00561360">
        <w:trPr>
          <w:trHeight w:val="1203"/>
        </w:trPr>
        <w:tc>
          <w:tcPr>
            <w:tcW w:w="1772" w:type="dxa"/>
            <w:vMerge/>
            <w:tcBorders>
              <w:top w:val="single" w:sz="8" w:space="0" w:color="000000"/>
              <w:left w:val="single" w:sz="8" w:space="0" w:color="000000"/>
              <w:bottom w:val="nil"/>
              <w:right w:val="nil"/>
            </w:tcBorders>
            <w:vAlign w:val="center"/>
            <w:hideMark/>
          </w:tcPr>
          <w:p w14:paraId="402C2636"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61" w:type="dxa"/>
            <w:tcBorders>
              <w:top w:val="single" w:sz="4" w:space="0" w:color="000000"/>
              <w:left w:val="single" w:sz="4" w:space="0" w:color="000000"/>
              <w:bottom w:val="single" w:sz="8" w:space="0" w:color="000000"/>
              <w:right w:val="single" w:sz="4" w:space="0" w:color="000000"/>
            </w:tcBorders>
            <w:vAlign w:val="center"/>
            <w:hideMark/>
          </w:tcPr>
          <w:p w14:paraId="78C2BB0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Actively follows industry change and transformation topics</w:t>
            </w:r>
          </w:p>
        </w:tc>
      </w:tr>
      <w:tr w:rsidR="00561360" w:rsidRPr="00561360" w14:paraId="1AAF7757" w14:textId="77777777" w:rsidTr="00561360">
        <w:trPr>
          <w:trHeight w:val="942"/>
        </w:trPr>
        <w:tc>
          <w:tcPr>
            <w:tcW w:w="1772" w:type="dxa"/>
            <w:vMerge w:val="restart"/>
            <w:tcBorders>
              <w:top w:val="nil"/>
              <w:left w:val="single" w:sz="8" w:space="0" w:color="000000"/>
              <w:bottom w:val="single" w:sz="4" w:space="0" w:color="000000"/>
              <w:right w:val="single" w:sz="4" w:space="0" w:color="000000"/>
            </w:tcBorders>
            <w:vAlign w:val="center"/>
            <w:hideMark/>
          </w:tcPr>
          <w:p w14:paraId="2526D944"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AI &amp; Digital Curiosity (optional)</w:t>
            </w:r>
          </w:p>
        </w:tc>
        <w:tc>
          <w:tcPr>
            <w:tcW w:w="8961" w:type="dxa"/>
            <w:tcBorders>
              <w:top w:val="nil"/>
              <w:left w:val="single" w:sz="4" w:space="0" w:color="000000"/>
              <w:bottom w:val="single" w:sz="4" w:space="0" w:color="000000"/>
              <w:right w:val="single" w:sz="4" w:space="0" w:color="000000"/>
            </w:tcBorders>
            <w:vAlign w:val="center"/>
            <w:hideMark/>
          </w:tcPr>
          <w:p w14:paraId="5E69C4C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Shows interest and genuine curiosity in AI and digital innovations</w:t>
            </w:r>
          </w:p>
        </w:tc>
      </w:tr>
      <w:tr w:rsidR="00561360" w:rsidRPr="00561360" w14:paraId="4E486572" w14:textId="77777777" w:rsidTr="00561360">
        <w:trPr>
          <w:trHeight w:val="652"/>
        </w:trPr>
        <w:tc>
          <w:tcPr>
            <w:tcW w:w="1772" w:type="dxa"/>
            <w:vMerge/>
            <w:tcBorders>
              <w:top w:val="nil"/>
              <w:left w:val="single" w:sz="8" w:space="0" w:color="000000"/>
              <w:bottom w:val="single" w:sz="4" w:space="0" w:color="000000"/>
              <w:right w:val="single" w:sz="4" w:space="0" w:color="000000"/>
            </w:tcBorders>
            <w:vAlign w:val="center"/>
            <w:hideMark/>
          </w:tcPr>
          <w:p w14:paraId="5882050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61" w:type="dxa"/>
            <w:tcBorders>
              <w:top w:val="single" w:sz="4" w:space="0" w:color="000000"/>
              <w:left w:val="single" w:sz="4" w:space="0" w:color="000000"/>
              <w:bottom w:val="single" w:sz="8" w:space="0" w:color="000000"/>
              <w:right w:val="single" w:sz="4" w:space="0" w:color="000000"/>
            </w:tcBorders>
            <w:noWrap/>
            <w:vAlign w:val="center"/>
            <w:hideMark/>
          </w:tcPr>
          <w:p w14:paraId="0F0858E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Understands their applications in finance/business transformation</w:t>
            </w:r>
          </w:p>
        </w:tc>
      </w:tr>
    </w:tbl>
    <w:p w14:paraId="575899EF" w14:textId="35F3B8FE" w:rsidR="324C813D" w:rsidRPr="00561360" w:rsidRDefault="324C813D">
      <w:pPr>
        <w:rPr>
          <w:lang w:val="en-GB"/>
        </w:rPr>
      </w:pPr>
    </w:p>
    <w:p w14:paraId="3F99079C" w14:textId="140E5074" w:rsidR="5F7CAF6D" w:rsidRDefault="5F7CAF6D" w:rsidP="324C813D">
      <w:pPr>
        <w:pStyle w:val="Heading3"/>
        <w:spacing w:before="281" w:after="281"/>
        <w:rPr>
          <w:rFonts w:ascii="Noto Sans" w:eastAsia="Noto Sans" w:hAnsi="Noto Sans" w:cs="Noto Sans"/>
          <w:b/>
          <w:bCs/>
        </w:rPr>
      </w:pPr>
      <w:r w:rsidRPr="324C813D">
        <w:rPr>
          <w:rFonts w:ascii="Noto Sans" w:eastAsia="Noto Sans" w:hAnsi="Noto Sans" w:cs="Noto Sans"/>
          <w:b/>
          <w:bCs/>
        </w:rPr>
        <w:t>Soft Skills/Capabilities</w:t>
      </w:r>
    </w:p>
    <w:tbl>
      <w:tblPr>
        <w:tblW w:w="10763" w:type="dxa"/>
        <w:tblCellMar>
          <w:top w:w="15" w:type="dxa"/>
          <w:bottom w:w="15" w:type="dxa"/>
        </w:tblCellMar>
        <w:tblLook w:val="04A0" w:firstRow="1" w:lastRow="0" w:firstColumn="1" w:lastColumn="0" w:noHBand="0" w:noVBand="1"/>
      </w:tblPr>
      <w:tblGrid>
        <w:gridCol w:w="1722"/>
        <w:gridCol w:w="9041"/>
      </w:tblGrid>
      <w:tr w:rsidR="00561360" w:rsidRPr="00561360" w14:paraId="352A641E" w14:textId="77777777" w:rsidTr="00561360">
        <w:trPr>
          <w:trHeight w:val="597"/>
        </w:trPr>
        <w:tc>
          <w:tcPr>
            <w:tcW w:w="1722" w:type="dxa"/>
            <w:tcBorders>
              <w:top w:val="single" w:sz="8" w:space="0" w:color="auto"/>
              <w:left w:val="single" w:sz="8" w:space="0" w:color="auto"/>
              <w:bottom w:val="nil"/>
              <w:right w:val="single" w:sz="8" w:space="0" w:color="auto"/>
            </w:tcBorders>
            <w:shd w:val="clear" w:color="000000" w:fill="002060"/>
            <w:vAlign w:val="center"/>
            <w:hideMark/>
          </w:tcPr>
          <w:p w14:paraId="585A3C5E"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9041" w:type="dxa"/>
            <w:tcBorders>
              <w:top w:val="single" w:sz="8" w:space="0" w:color="auto"/>
              <w:left w:val="nil"/>
              <w:bottom w:val="nil"/>
              <w:right w:val="nil"/>
            </w:tcBorders>
            <w:shd w:val="clear" w:color="000000" w:fill="002060"/>
            <w:noWrap/>
            <w:vAlign w:val="center"/>
            <w:hideMark/>
          </w:tcPr>
          <w:p w14:paraId="18CABFBD"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7104A3B2" w14:textId="77777777" w:rsidTr="00561360">
        <w:trPr>
          <w:trHeight w:val="881"/>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364F9E0D"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Project Management</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276F39A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Structures, plans, and delivers high-quality project outputs</w:t>
            </w:r>
          </w:p>
        </w:tc>
      </w:tr>
      <w:tr w:rsidR="00561360" w:rsidRPr="00561360" w14:paraId="1F247251" w14:textId="77777777" w:rsidTr="00561360">
        <w:trPr>
          <w:trHeight w:val="881"/>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5A08DB8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nil"/>
              <w:right w:val="single" w:sz="4" w:space="0" w:color="000000"/>
            </w:tcBorders>
            <w:vAlign w:val="center"/>
            <w:hideMark/>
          </w:tcPr>
          <w:p w14:paraId="20DB7BA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Proficiently prioritises tasks, balances multiple commitments and anticipates challenges</w:t>
            </w:r>
          </w:p>
        </w:tc>
      </w:tr>
      <w:tr w:rsidR="00561360" w:rsidRPr="00561360" w14:paraId="197AEEEA" w14:textId="77777777" w:rsidTr="00561360">
        <w:trPr>
          <w:trHeight w:val="881"/>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5442586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single" w:sz="4" w:space="0" w:color="000000"/>
              <w:right w:val="single" w:sz="4" w:space="0" w:color="000000"/>
            </w:tcBorders>
            <w:vAlign w:val="center"/>
            <w:hideMark/>
          </w:tcPr>
          <w:p w14:paraId="104746FC"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Anticipates steps required for success, schedules resources and sets achievable milestones</w:t>
            </w:r>
          </w:p>
        </w:tc>
      </w:tr>
      <w:tr w:rsidR="00561360" w:rsidRPr="00561360" w14:paraId="17CBBF7C" w14:textId="77777777" w:rsidTr="00561360">
        <w:trPr>
          <w:trHeight w:val="881"/>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1C2C57C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nil"/>
              <w:bottom w:val="nil"/>
              <w:right w:val="nil"/>
            </w:tcBorders>
            <w:vAlign w:val="center"/>
            <w:hideMark/>
          </w:tcPr>
          <w:p w14:paraId="6C306626"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Manages time efficiently to meet deadlines and sets expectations along the way</w:t>
            </w:r>
          </w:p>
        </w:tc>
      </w:tr>
      <w:tr w:rsidR="00561360" w:rsidRPr="00561360" w14:paraId="3DB95A5F" w14:textId="77777777" w:rsidTr="00561360">
        <w:trPr>
          <w:trHeight w:val="881"/>
        </w:trPr>
        <w:tc>
          <w:tcPr>
            <w:tcW w:w="1722" w:type="dxa"/>
            <w:vMerge w:val="restart"/>
            <w:tcBorders>
              <w:top w:val="single" w:sz="8" w:space="0" w:color="000000"/>
              <w:left w:val="single" w:sz="8" w:space="0" w:color="000000"/>
              <w:bottom w:val="nil"/>
              <w:right w:val="single" w:sz="4" w:space="0" w:color="000000"/>
            </w:tcBorders>
            <w:vAlign w:val="center"/>
            <w:hideMark/>
          </w:tcPr>
          <w:p w14:paraId="7E7DBF4D"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Accountability &amp; Ownership</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3920E336"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Takes responsibility for tasks/outcomes and follows through on commitments</w:t>
            </w:r>
          </w:p>
        </w:tc>
      </w:tr>
      <w:tr w:rsidR="00561360" w:rsidRPr="00561360" w14:paraId="0CCBC7C5" w14:textId="77777777" w:rsidTr="00561360">
        <w:trPr>
          <w:trHeight w:val="881"/>
        </w:trPr>
        <w:tc>
          <w:tcPr>
            <w:tcW w:w="1722" w:type="dxa"/>
            <w:vMerge/>
            <w:tcBorders>
              <w:top w:val="single" w:sz="8" w:space="0" w:color="000000"/>
              <w:left w:val="single" w:sz="8" w:space="0" w:color="000000"/>
              <w:bottom w:val="nil"/>
              <w:right w:val="single" w:sz="4" w:space="0" w:color="000000"/>
            </w:tcBorders>
            <w:vAlign w:val="center"/>
            <w:hideMark/>
          </w:tcPr>
          <w:p w14:paraId="0ACCBA7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nil"/>
              <w:bottom w:val="nil"/>
              <w:right w:val="nil"/>
            </w:tcBorders>
            <w:noWrap/>
            <w:vAlign w:val="center"/>
            <w:hideMark/>
          </w:tcPr>
          <w:p w14:paraId="6B1B2E4A"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Works independently, taking initiative and making decisions confidently</w:t>
            </w:r>
          </w:p>
        </w:tc>
      </w:tr>
      <w:tr w:rsidR="00561360" w:rsidRPr="00561360" w14:paraId="75592EA2" w14:textId="77777777" w:rsidTr="00561360">
        <w:trPr>
          <w:trHeight w:val="881"/>
        </w:trPr>
        <w:tc>
          <w:tcPr>
            <w:tcW w:w="1722" w:type="dxa"/>
            <w:vMerge/>
            <w:tcBorders>
              <w:top w:val="single" w:sz="8" w:space="0" w:color="000000"/>
              <w:left w:val="single" w:sz="8" w:space="0" w:color="000000"/>
              <w:bottom w:val="nil"/>
              <w:right w:val="single" w:sz="4" w:space="0" w:color="000000"/>
            </w:tcBorders>
            <w:vAlign w:val="center"/>
            <w:hideMark/>
          </w:tcPr>
          <w:p w14:paraId="00BB7FDA"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nil"/>
              <w:right w:val="single" w:sz="4" w:space="0" w:color="000000"/>
            </w:tcBorders>
            <w:vAlign w:val="center"/>
            <w:hideMark/>
          </w:tcPr>
          <w:p w14:paraId="342472E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Learns from set-backs</w:t>
            </w:r>
          </w:p>
        </w:tc>
      </w:tr>
      <w:tr w:rsidR="00561360" w:rsidRPr="00561360" w14:paraId="134292A8" w14:textId="77777777" w:rsidTr="00561360">
        <w:trPr>
          <w:trHeight w:val="746"/>
        </w:trPr>
        <w:tc>
          <w:tcPr>
            <w:tcW w:w="1722" w:type="dxa"/>
            <w:vMerge w:val="restart"/>
            <w:tcBorders>
              <w:top w:val="single" w:sz="8" w:space="0" w:color="000000"/>
              <w:left w:val="single" w:sz="8" w:space="0" w:color="000000"/>
              <w:bottom w:val="nil"/>
              <w:right w:val="single" w:sz="4" w:space="0" w:color="000000"/>
            </w:tcBorders>
            <w:vAlign w:val="center"/>
            <w:hideMark/>
          </w:tcPr>
          <w:p w14:paraId="795EE7F5"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Problem Solving &amp; Innovation</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48F5A83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Identifies root causes</w:t>
            </w:r>
          </w:p>
        </w:tc>
      </w:tr>
      <w:tr w:rsidR="00561360" w:rsidRPr="00561360" w14:paraId="73D0ACC3" w14:textId="77777777" w:rsidTr="00561360">
        <w:trPr>
          <w:trHeight w:val="746"/>
        </w:trPr>
        <w:tc>
          <w:tcPr>
            <w:tcW w:w="1722" w:type="dxa"/>
            <w:vMerge/>
            <w:tcBorders>
              <w:top w:val="single" w:sz="8" w:space="0" w:color="000000"/>
              <w:left w:val="single" w:sz="8" w:space="0" w:color="000000"/>
              <w:bottom w:val="nil"/>
              <w:right w:val="single" w:sz="4" w:space="0" w:color="000000"/>
            </w:tcBorders>
            <w:vAlign w:val="center"/>
            <w:hideMark/>
          </w:tcPr>
          <w:p w14:paraId="7C01009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single" w:sz="4" w:space="0" w:color="000000"/>
              <w:right w:val="single" w:sz="4" w:space="0" w:color="000000"/>
            </w:tcBorders>
            <w:vAlign w:val="center"/>
            <w:hideMark/>
          </w:tcPr>
          <w:p w14:paraId="4D8148B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Not afraid to challenge old ways and status quo</w:t>
            </w:r>
          </w:p>
        </w:tc>
      </w:tr>
      <w:tr w:rsidR="00561360" w:rsidRPr="00561360" w14:paraId="2DEBF0F6" w14:textId="77777777" w:rsidTr="00561360">
        <w:trPr>
          <w:trHeight w:val="746"/>
        </w:trPr>
        <w:tc>
          <w:tcPr>
            <w:tcW w:w="1722" w:type="dxa"/>
            <w:vMerge/>
            <w:tcBorders>
              <w:top w:val="single" w:sz="8" w:space="0" w:color="000000"/>
              <w:left w:val="single" w:sz="8" w:space="0" w:color="000000"/>
              <w:bottom w:val="nil"/>
              <w:right w:val="single" w:sz="4" w:space="0" w:color="000000"/>
            </w:tcBorders>
            <w:vAlign w:val="center"/>
            <w:hideMark/>
          </w:tcPr>
          <w:p w14:paraId="2780ABD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single" w:sz="4" w:space="0" w:color="000000"/>
              <w:right w:val="single" w:sz="4" w:space="0" w:color="000000"/>
            </w:tcBorders>
            <w:vAlign w:val="center"/>
            <w:hideMark/>
          </w:tcPr>
          <w:p w14:paraId="0E4CA89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Recommends improvements and spots opportunities to make things better</w:t>
            </w:r>
          </w:p>
        </w:tc>
      </w:tr>
      <w:tr w:rsidR="00561360" w:rsidRPr="00561360" w14:paraId="03CF7EB3" w14:textId="77777777" w:rsidTr="00561360">
        <w:trPr>
          <w:trHeight w:val="746"/>
        </w:trPr>
        <w:tc>
          <w:tcPr>
            <w:tcW w:w="1722" w:type="dxa"/>
            <w:vMerge/>
            <w:tcBorders>
              <w:top w:val="single" w:sz="8" w:space="0" w:color="000000"/>
              <w:left w:val="single" w:sz="8" w:space="0" w:color="000000"/>
              <w:bottom w:val="nil"/>
              <w:right w:val="single" w:sz="4" w:space="0" w:color="000000"/>
            </w:tcBorders>
            <w:vAlign w:val="center"/>
            <w:hideMark/>
          </w:tcPr>
          <w:p w14:paraId="4F87D3E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nil"/>
              <w:right w:val="single" w:sz="4" w:space="0" w:color="000000"/>
            </w:tcBorders>
            <w:vAlign w:val="center"/>
            <w:hideMark/>
          </w:tcPr>
          <w:p w14:paraId="28D80F4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zoom in and out - to see both the detail and big picture at given points</w:t>
            </w:r>
          </w:p>
        </w:tc>
      </w:tr>
      <w:tr w:rsidR="00561360" w:rsidRPr="00561360" w14:paraId="6FEE7F35" w14:textId="77777777" w:rsidTr="00561360">
        <w:trPr>
          <w:trHeight w:val="956"/>
        </w:trPr>
        <w:tc>
          <w:tcPr>
            <w:tcW w:w="1722" w:type="dxa"/>
            <w:vMerge w:val="restart"/>
            <w:tcBorders>
              <w:top w:val="single" w:sz="8" w:space="0" w:color="000000"/>
              <w:left w:val="single" w:sz="8" w:space="0" w:color="000000"/>
              <w:bottom w:val="nil"/>
              <w:right w:val="single" w:sz="4" w:space="0" w:color="000000"/>
            </w:tcBorders>
            <w:vAlign w:val="center"/>
            <w:hideMark/>
          </w:tcPr>
          <w:p w14:paraId="4A3C5352"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Communication (Written &amp; Verbal)</w:t>
            </w:r>
          </w:p>
        </w:tc>
        <w:tc>
          <w:tcPr>
            <w:tcW w:w="9041" w:type="dxa"/>
            <w:tcBorders>
              <w:top w:val="single" w:sz="8" w:space="0" w:color="000000"/>
              <w:left w:val="single" w:sz="4" w:space="0" w:color="000000"/>
              <w:bottom w:val="nil"/>
              <w:right w:val="single" w:sz="4" w:space="0" w:color="000000"/>
            </w:tcBorders>
            <w:vAlign w:val="center"/>
            <w:hideMark/>
          </w:tcPr>
          <w:p w14:paraId="075556C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articulate complex concepts clearly to stakeholders across the business at all levels and tailor messages accordingly</w:t>
            </w:r>
          </w:p>
        </w:tc>
      </w:tr>
      <w:tr w:rsidR="00561360" w:rsidRPr="00561360" w14:paraId="5C682CC9" w14:textId="77777777" w:rsidTr="00561360">
        <w:trPr>
          <w:trHeight w:val="956"/>
        </w:trPr>
        <w:tc>
          <w:tcPr>
            <w:tcW w:w="1722" w:type="dxa"/>
            <w:vMerge/>
            <w:tcBorders>
              <w:top w:val="single" w:sz="8" w:space="0" w:color="000000"/>
              <w:left w:val="single" w:sz="8" w:space="0" w:color="000000"/>
              <w:bottom w:val="nil"/>
              <w:right w:val="single" w:sz="4" w:space="0" w:color="000000"/>
            </w:tcBorders>
            <w:vAlign w:val="center"/>
            <w:hideMark/>
          </w:tcPr>
          <w:p w14:paraId="2B93049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single" w:sz="4" w:space="0" w:color="000000"/>
              <w:right w:val="single" w:sz="4" w:space="0" w:color="000000"/>
            </w:tcBorders>
            <w:vAlign w:val="center"/>
            <w:hideMark/>
          </w:tcPr>
          <w:p w14:paraId="422339A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Facilitates open dialogue across teams and stakeholders</w:t>
            </w:r>
          </w:p>
        </w:tc>
      </w:tr>
      <w:tr w:rsidR="00561360" w:rsidRPr="00561360" w14:paraId="66034086" w14:textId="77777777" w:rsidTr="00561360">
        <w:trPr>
          <w:trHeight w:val="956"/>
        </w:trPr>
        <w:tc>
          <w:tcPr>
            <w:tcW w:w="1722" w:type="dxa"/>
            <w:vMerge/>
            <w:tcBorders>
              <w:top w:val="single" w:sz="8" w:space="0" w:color="000000"/>
              <w:left w:val="single" w:sz="8" w:space="0" w:color="000000"/>
              <w:bottom w:val="nil"/>
              <w:right w:val="single" w:sz="4" w:space="0" w:color="000000"/>
            </w:tcBorders>
            <w:vAlign w:val="center"/>
            <w:hideMark/>
          </w:tcPr>
          <w:p w14:paraId="238B08C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single" w:sz="4" w:space="0" w:color="000000"/>
              <w:bottom w:val="nil"/>
              <w:right w:val="single" w:sz="4" w:space="0" w:color="000000"/>
            </w:tcBorders>
            <w:vAlign w:val="center"/>
            <w:hideMark/>
          </w:tcPr>
          <w:p w14:paraId="27DD0B3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Confidence speaking to large audiences,  delivering messages with clarity and composure</w:t>
            </w:r>
          </w:p>
        </w:tc>
      </w:tr>
      <w:tr w:rsidR="00561360" w:rsidRPr="00561360" w14:paraId="549BB9CA" w14:textId="77777777" w:rsidTr="00561360">
        <w:trPr>
          <w:trHeight w:val="776"/>
        </w:trPr>
        <w:tc>
          <w:tcPr>
            <w:tcW w:w="1722" w:type="dxa"/>
            <w:vMerge w:val="restart"/>
            <w:tcBorders>
              <w:top w:val="single" w:sz="8" w:space="0" w:color="000000"/>
              <w:left w:val="single" w:sz="8" w:space="0" w:color="000000"/>
              <w:bottom w:val="nil"/>
              <w:right w:val="single" w:sz="4" w:space="0" w:color="000000"/>
            </w:tcBorders>
            <w:vAlign w:val="center"/>
            <w:hideMark/>
          </w:tcPr>
          <w:p w14:paraId="25CF39D6"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Collaboration &amp; Relationship Building</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19EA8276"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consult across all levels in the business</w:t>
            </w:r>
          </w:p>
        </w:tc>
      </w:tr>
      <w:tr w:rsidR="00561360" w:rsidRPr="00561360" w14:paraId="1C0B2929" w14:textId="77777777" w:rsidTr="00561360">
        <w:trPr>
          <w:trHeight w:val="776"/>
        </w:trPr>
        <w:tc>
          <w:tcPr>
            <w:tcW w:w="1722" w:type="dxa"/>
            <w:vMerge/>
            <w:tcBorders>
              <w:top w:val="single" w:sz="8" w:space="0" w:color="000000"/>
              <w:left w:val="single" w:sz="8" w:space="0" w:color="000000"/>
              <w:bottom w:val="nil"/>
              <w:right w:val="single" w:sz="4" w:space="0" w:color="000000"/>
            </w:tcBorders>
            <w:vAlign w:val="center"/>
            <w:hideMark/>
          </w:tcPr>
          <w:p w14:paraId="75335AD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single" w:sz="4" w:space="0" w:color="000000"/>
              <w:bottom w:val="single" w:sz="4" w:space="0" w:color="000000"/>
              <w:right w:val="single" w:sz="4" w:space="0" w:color="000000"/>
            </w:tcBorders>
            <w:vAlign w:val="center"/>
            <w:hideMark/>
          </w:tcPr>
          <w:p w14:paraId="4E2FD4F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Actively contributes to group work, supports others, values team success, and shares knowledge</w:t>
            </w:r>
          </w:p>
        </w:tc>
      </w:tr>
      <w:tr w:rsidR="00561360" w:rsidRPr="00561360" w14:paraId="31386A06" w14:textId="77777777" w:rsidTr="00561360">
        <w:trPr>
          <w:trHeight w:val="776"/>
        </w:trPr>
        <w:tc>
          <w:tcPr>
            <w:tcW w:w="1722" w:type="dxa"/>
            <w:vMerge/>
            <w:tcBorders>
              <w:top w:val="single" w:sz="8" w:space="0" w:color="000000"/>
              <w:left w:val="single" w:sz="8" w:space="0" w:color="000000"/>
              <w:bottom w:val="nil"/>
              <w:right w:val="single" w:sz="4" w:space="0" w:color="000000"/>
            </w:tcBorders>
            <w:vAlign w:val="center"/>
            <w:hideMark/>
          </w:tcPr>
          <w:p w14:paraId="7336BA4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single" w:sz="4" w:space="0" w:color="000000"/>
              <w:bottom w:val="single" w:sz="4" w:space="0" w:color="000000"/>
              <w:right w:val="single" w:sz="4" w:space="0" w:color="000000"/>
            </w:tcBorders>
            <w:vAlign w:val="center"/>
            <w:hideMark/>
          </w:tcPr>
          <w:p w14:paraId="1595DC7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Builds and maintains strong professional networks</w:t>
            </w:r>
          </w:p>
        </w:tc>
      </w:tr>
      <w:tr w:rsidR="00561360" w:rsidRPr="00561360" w14:paraId="7A98A2FD" w14:textId="77777777" w:rsidTr="00561360">
        <w:trPr>
          <w:trHeight w:val="776"/>
        </w:trPr>
        <w:tc>
          <w:tcPr>
            <w:tcW w:w="1722" w:type="dxa"/>
            <w:vMerge/>
            <w:tcBorders>
              <w:top w:val="single" w:sz="8" w:space="0" w:color="000000"/>
              <w:left w:val="single" w:sz="8" w:space="0" w:color="000000"/>
              <w:bottom w:val="nil"/>
              <w:right w:val="single" w:sz="4" w:space="0" w:color="000000"/>
            </w:tcBorders>
            <w:vAlign w:val="center"/>
            <w:hideMark/>
          </w:tcPr>
          <w:p w14:paraId="5C482E0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single" w:sz="4" w:space="0" w:color="000000"/>
              <w:bottom w:val="nil"/>
              <w:right w:val="single" w:sz="4" w:space="0" w:color="000000"/>
            </w:tcBorders>
            <w:vAlign w:val="center"/>
            <w:hideMark/>
          </w:tcPr>
          <w:p w14:paraId="581A0E0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Empathetic and strong listener</w:t>
            </w:r>
          </w:p>
        </w:tc>
      </w:tr>
      <w:tr w:rsidR="00561360" w:rsidRPr="00561360" w14:paraId="7E7DD77B" w14:textId="77777777" w:rsidTr="00561360">
        <w:trPr>
          <w:trHeight w:val="821"/>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4CB1C78F"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Attention to Detail &amp; Consistency</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5B41985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Produces accurate work, checks outputs, maintains high standards over time</w:t>
            </w:r>
          </w:p>
        </w:tc>
      </w:tr>
      <w:tr w:rsidR="00561360" w:rsidRPr="00561360" w14:paraId="1BAD8CCA" w14:textId="77777777" w:rsidTr="00561360">
        <w:trPr>
          <w:trHeight w:val="821"/>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3CC08B6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nil"/>
              <w:left w:val="nil"/>
              <w:bottom w:val="nil"/>
              <w:right w:val="nil"/>
            </w:tcBorders>
            <w:vAlign w:val="center"/>
            <w:hideMark/>
          </w:tcPr>
          <w:p w14:paraId="41B018A0"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Delivers reliable and dependable results, maintaining standards and performance over time. </w:t>
            </w:r>
          </w:p>
        </w:tc>
      </w:tr>
      <w:tr w:rsidR="00561360" w:rsidRPr="00561360" w14:paraId="0AC661A9" w14:textId="77777777" w:rsidTr="00561360">
        <w:trPr>
          <w:trHeight w:val="881"/>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6BFEF2FA"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Resilience &amp; Adaptability</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2EBC599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Stays calm and flexible in changing or ambiguous situations. Ability to deal with pressurised situations with ease and steadiness</w:t>
            </w:r>
          </w:p>
        </w:tc>
      </w:tr>
      <w:tr w:rsidR="00561360" w:rsidRPr="00561360" w14:paraId="36B5A524" w14:textId="77777777" w:rsidTr="00561360">
        <w:trPr>
          <w:trHeight w:val="881"/>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779D356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nil"/>
              <w:right w:val="single" w:sz="4" w:space="0" w:color="000000"/>
            </w:tcBorders>
            <w:vAlign w:val="center"/>
            <w:hideMark/>
          </w:tcPr>
          <w:p w14:paraId="6516CCA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Adjusts and shows flexibility in approach as needed</w:t>
            </w:r>
          </w:p>
        </w:tc>
      </w:tr>
      <w:tr w:rsidR="00561360" w:rsidRPr="00561360" w14:paraId="46916DCA" w14:textId="77777777" w:rsidTr="00561360">
        <w:trPr>
          <w:trHeight w:val="836"/>
        </w:trPr>
        <w:tc>
          <w:tcPr>
            <w:tcW w:w="1722" w:type="dxa"/>
            <w:vMerge w:val="restart"/>
            <w:tcBorders>
              <w:top w:val="single" w:sz="8" w:space="0" w:color="000000"/>
              <w:left w:val="single" w:sz="8" w:space="0" w:color="000000"/>
              <w:bottom w:val="single" w:sz="4" w:space="0" w:color="000000"/>
              <w:right w:val="single" w:sz="4" w:space="0" w:color="000000"/>
            </w:tcBorders>
            <w:vAlign w:val="center"/>
            <w:hideMark/>
          </w:tcPr>
          <w:p w14:paraId="718D2FB1"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Proactivity</w:t>
            </w:r>
          </w:p>
        </w:tc>
        <w:tc>
          <w:tcPr>
            <w:tcW w:w="9041" w:type="dxa"/>
            <w:tcBorders>
              <w:top w:val="single" w:sz="8" w:space="0" w:color="000000"/>
              <w:left w:val="single" w:sz="4" w:space="0" w:color="000000"/>
              <w:bottom w:val="single" w:sz="4" w:space="0" w:color="000000"/>
              <w:right w:val="single" w:sz="4" w:space="0" w:color="000000"/>
            </w:tcBorders>
            <w:vAlign w:val="center"/>
            <w:hideMark/>
          </w:tcPr>
          <w:p w14:paraId="506B7C6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Proactively identifies opportunities, takes action independently, seeks to exceed expectations</w:t>
            </w:r>
          </w:p>
        </w:tc>
      </w:tr>
      <w:tr w:rsidR="00561360" w:rsidRPr="00561360" w14:paraId="13156D0D" w14:textId="77777777" w:rsidTr="00561360">
        <w:trPr>
          <w:trHeight w:val="702"/>
        </w:trPr>
        <w:tc>
          <w:tcPr>
            <w:tcW w:w="1722" w:type="dxa"/>
            <w:vMerge/>
            <w:tcBorders>
              <w:top w:val="single" w:sz="8" w:space="0" w:color="000000"/>
              <w:left w:val="single" w:sz="8" w:space="0" w:color="000000"/>
              <w:bottom w:val="single" w:sz="4" w:space="0" w:color="000000"/>
              <w:right w:val="single" w:sz="4" w:space="0" w:color="000000"/>
            </w:tcBorders>
            <w:vAlign w:val="center"/>
            <w:hideMark/>
          </w:tcPr>
          <w:p w14:paraId="542DB27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041" w:type="dxa"/>
            <w:tcBorders>
              <w:top w:val="single" w:sz="4" w:space="0" w:color="000000"/>
              <w:left w:val="single" w:sz="4" w:space="0" w:color="000000"/>
              <w:bottom w:val="single" w:sz="8" w:space="0" w:color="000000"/>
              <w:right w:val="single" w:sz="4" w:space="0" w:color="000000"/>
            </w:tcBorders>
            <w:noWrap/>
            <w:vAlign w:val="center"/>
            <w:hideMark/>
          </w:tcPr>
          <w:p w14:paraId="7823DE55" w14:textId="77777777" w:rsidR="00561360" w:rsidRPr="00561360" w:rsidRDefault="00561360" w:rsidP="00561360">
            <w:pPr>
              <w:spacing w:after="0" w:line="240" w:lineRule="auto"/>
              <w:rPr>
                <w:rFonts w:ascii="Noto Sans" w:eastAsia="Times New Roman" w:hAnsi="Noto Sans" w:cs="Times New Roman"/>
                <w:color w:val="242424"/>
                <w:sz w:val="20"/>
                <w:szCs w:val="20"/>
                <w:lang w:val="en-GB" w:eastAsia="zh-CN"/>
              </w:rPr>
            </w:pPr>
            <w:r w:rsidRPr="00561360">
              <w:rPr>
                <w:rFonts w:ascii="Noto Sans" w:eastAsia="Times New Roman" w:hAnsi="Noto Sans" w:cs="Times New Roman"/>
                <w:color w:val="242424"/>
                <w:sz w:val="20"/>
                <w:szCs w:val="20"/>
                <w:lang w:val="en-GB" w:eastAsia="zh-CN"/>
              </w:rPr>
              <w:t>Self-starter, eager to learn new things</w:t>
            </w:r>
          </w:p>
        </w:tc>
      </w:tr>
    </w:tbl>
    <w:p w14:paraId="13B6A869" w14:textId="77777777" w:rsidR="00561360" w:rsidRPr="00561360" w:rsidRDefault="00561360" w:rsidP="00561360">
      <w:pPr>
        <w:rPr>
          <w:lang w:val="en-GB"/>
        </w:rPr>
      </w:pPr>
    </w:p>
    <w:p w14:paraId="3F53BB06" w14:textId="328C200C" w:rsidR="2EA8CF97" w:rsidRDefault="2EA8CF97"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507DC63F" w14:textId="46D999DF" w:rsidR="324C813D" w:rsidRDefault="324C813D" w:rsidP="324C813D"/>
    <w:p w14:paraId="541F09F8" w14:textId="34A98D32" w:rsidR="2EA8CF97" w:rsidRDefault="2EA8CF97" w:rsidP="324C813D">
      <w:pPr>
        <w:pStyle w:val="Heading3"/>
        <w:rPr>
          <w:rFonts w:ascii="Noto Sans" w:eastAsia="Noto Sans" w:hAnsi="Noto Sans" w:cs="Noto Sans"/>
          <w:b/>
          <w:bCs/>
        </w:rPr>
      </w:pPr>
      <w:r w:rsidRPr="324C813D">
        <w:rPr>
          <w:rFonts w:ascii="Noto Sans" w:eastAsia="Noto Sans" w:hAnsi="Noto Sans" w:cs="Noto Sans"/>
          <w:b/>
          <w:bCs/>
        </w:rPr>
        <w:t xml:space="preserve">About </w:t>
      </w:r>
      <w:r w:rsidR="00B31704">
        <w:rPr>
          <w:rFonts w:ascii="Noto Sans" w:eastAsia="Noto Sans" w:hAnsi="Noto Sans" w:cs="Noto Sans"/>
          <w:b/>
          <w:bCs/>
        </w:rPr>
        <w:t>the</w:t>
      </w:r>
      <w:r w:rsidRPr="324C813D">
        <w:rPr>
          <w:rFonts w:ascii="Noto Sans" w:eastAsia="Noto Sans" w:hAnsi="Noto Sans" w:cs="Noto Sans"/>
          <w:b/>
          <w:bCs/>
        </w:rPr>
        <w:t xml:space="preserve"> Finance</w:t>
      </w:r>
      <w:r w:rsidR="00B31704">
        <w:rPr>
          <w:rFonts w:ascii="Noto Sans" w:eastAsia="Noto Sans" w:hAnsi="Noto Sans" w:cs="Noto Sans"/>
          <w:b/>
          <w:bCs/>
        </w:rPr>
        <w:t xml:space="preserve"> team</w:t>
      </w:r>
    </w:p>
    <w:p w14:paraId="313BE119" w14:textId="77777777" w:rsidR="0090031A" w:rsidRDefault="0090031A">
      <w:pPr>
        <w:spacing w:after="120"/>
        <w:jc w:val="both"/>
        <w:rPr>
          <w:kern w:val="2"/>
          <w:lang w:val="en-GB" w:eastAsia="zh-CN"/>
          <w14:ligatures w14:val="standardContextual"/>
        </w:rPr>
      </w:pPr>
      <w:r>
        <w:rPr>
          <w:rFonts w:ascii="Noto Sans" w:hAnsi="Noto Sans"/>
          <w:sz w:val="22"/>
          <w:szCs w:val="22"/>
        </w:rPr>
        <w:t>Schroders’ Finance function supports the firm’s strategic objectives and sustainable growth by providing financial insight, enabling informed decision-making, and maintaining strong financial and regulatory control. The team plays a critical role in helping the business operate effectively while ensuring financial processes, governance and controls remain robust.</w:t>
      </w:r>
    </w:p>
    <w:p w14:paraId="3F4D93CE" w14:textId="77777777" w:rsidR="0090031A" w:rsidRDefault="0090031A">
      <w:pPr>
        <w:spacing w:after="120"/>
        <w:jc w:val="both"/>
        <w:rPr>
          <w:kern w:val="2"/>
          <w:lang w:val="en-GB" w:eastAsia="zh-CN"/>
          <w14:ligatures w14:val="standardContextual"/>
        </w:rPr>
      </w:pPr>
      <w:r>
        <w:rPr>
          <w:rFonts w:ascii="Noto Sans" w:hAnsi="Noto Sans"/>
          <w:sz w:val="22"/>
          <w:szCs w:val="22"/>
        </w:rPr>
        <w:t>The Finance team focuses on commercial analysis and business partnering, efficient finance processes, and strong governance and controls. These priorities guide its work across three core objectives:</w:t>
      </w:r>
    </w:p>
    <w:p w14:paraId="5AD81AD9" w14:textId="3D683338" w:rsidR="2EA8CF97" w:rsidRDefault="2EA8CF97" w:rsidP="324C813D">
      <w:pPr>
        <w:pStyle w:val="ListParagraph"/>
        <w:numPr>
          <w:ilvl w:val="0"/>
          <w:numId w:val="12"/>
        </w:numPr>
        <w:spacing w:after="0"/>
        <w:jc w:val="both"/>
        <w:rPr>
          <w:rFonts w:ascii="Noto Sans" w:eastAsia="Noto Sans" w:hAnsi="Noto Sans" w:cs="Noto Sans"/>
          <w:sz w:val="22"/>
          <w:szCs w:val="22"/>
        </w:rPr>
      </w:pPr>
      <w:r w:rsidRPr="324C813D">
        <w:rPr>
          <w:rFonts w:ascii="Noto Sans" w:eastAsia="Noto Sans" w:hAnsi="Noto Sans" w:cs="Noto Sans"/>
          <w:sz w:val="22"/>
          <w:szCs w:val="22"/>
        </w:rPr>
        <w:t>Promoting sound commercial decision-making by provisioning relevant financial information, analysis and business partnering support;</w:t>
      </w:r>
    </w:p>
    <w:p w14:paraId="16F68473" w14:textId="71F3F141" w:rsidR="2EA8CF97" w:rsidRDefault="2EA8CF97" w:rsidP="324C813D">
      <w:pPr>
        <w:pStyle w:val="ListParagraph"/>
        <w:numPr>
          <w:ilvl w:val="0"/>
          <w:numId w:val="12"/>
        </w:numPr>
        <w:spacing w:after="0"/>
        <w:jc w:val="both"/>
        <w:rPr>
          <w:rFonts w:ascii="Noto Sans" w:eastAsia="Noto Sans" w:hAnsi="Noto Sans" w:cs="Noto Sans"/>
          <w:sz w:val="22"/>
          <w:szCs w:val="22"/>
        </w:rPr>
      </w:pPr>
      <w:r w:rsidRPr="324C813D">
        <w:rPr>
          <w:rFonts w:ascii="Noto Sans" w:eastAsia="Noto Sans" w:hAnsi="Noto Sans" w:cs="Noto Sans"/>
          <w:sz w:val="22"/>
          <w:szCs w:val="22"/>
        </w:rPr>
        <w:t xml:space="preserve">Enabling the business to operate effectively through efficient Finance processes; and </w:t>
      </w:r>
    </w:p>
    <w:p w14:paraId="6BAD97F3" w14:textId="6009BBEF" w:rsidR="2EA8CF97" w:rsidRDefault="2EA8CF97" w:rsidP="324C813D">
      <w:pPr>
        <w:pStyle w:val="ListParagraph"/>
        <w:numPr>
          <w:ilvl w:val="0"/>
          <w:numId w:val="12"/>
        </w:numPr>
        <w:spacing w:after="0"/>
        <w:jc w:val="both"/>
        <w:rPr>
          <w:rFonts w:ascii="Noto Sans" w:eastAsia="Noto Sans" w:hAnsi="Noto Sans" w:cs="Noto Sans"/>
          <w:sz w:val="22"/>
          <w:szCs w:val="22"/>
        </w:rPr>
      </w:pPr>
      <w:r w:rsidRPr="324C813D">
        <w:rPr>
          <w:rFonts w:ascii="Noto Sans" w:eastAsia="Noto Sans" w:hAnsi="Noto Sans" w:cs="Noto Sans"/>
          <w:sz w:val="22"/>
          <w:szCs w:val="22"/>
        </w:rPr>
        <w:t>Safeguarding the business with effective financial and regulatory control.</w:t>
      </w:r>
    </w:p>
    <w:p w14:paraId="4FC1525E" w14:textId="24F3072C" w:rsidR="324C813D" w:rsidRPr="0090031A" w:rsidRDefault="0090031A" w:rsidP="324C813D">
      <w:pPr>
        <w:spacing w:after="120"/>
        <w:jc w:val="both"/>
        <w:rPr>
          <w:kern w:val="2"/>
          <w:lang w:val="en-GB" w:eastAsia="zh-CN"/>
          <w14:ligatures w14:val="standardContextual"/>
        </w:rPr>
      </w:pPr>
      <w:r>
        <w:rPr>
          <w:rFonts w:ascii="Noto Sans" w:hAnsi="Noto Sans"/>
          <w:sz w:val="22"/>
          <w:szCs w:val="22"/>
        </w:rPr>
        <w:t>Finance delivers this through three pillars – Financial Planning &amp; Analysis (FP&amp;A), Operations and Control – supported by hubs in the UK, Luxembourg and Singapore, alongside local regional teams who sit close to the business.</w:t>
      </w:r>
    </w:p>
    <w:p w14:paraId="748188E4" w14:textId="17F49C99" w:rsidR="2EA8CF97" w:rsidRDefault="2EA8CF97" w:rsidP="324C813D">
      <w:pPr>
        <w:spacing w:after="120"/>
        <w:jc w:val="both"/>
        <w:rPr>
          <w:rFonts w:ascii="Noto Sans" w:eastAsia="Noto Sans" w:hAnsi="Noto Sans" w:cs="Noto Sans"/>
          <w:sz w:val="22"/>
          <w:szCs w:val="22"/>
        </w:rPr>
      </w:pPr>
      <w:r w:rsidRPr="324C813D">
        <w:rPr>
          <w:rFonts w:ascii="Noto Sans" w:eastAsia="Noto Sans" w:hAnsi="Noto Sans" w:cs="Noto Sans"/>
          <w:sz w:val="22"/>
          <w:szCs w:val="22"/>
        </w:rPr>
        <w:t>You will gain foundational finance experience through a range of practical activities and cross-team collaboration, helping you understand our organisation and the Finance function's importance. Tasks may include analytical reviews, month-end processes, transfer pricing, supporting ad-hoc analysis requests, and involvement in budgeting and projects. Graduates join a three-year rotation across Accounting, Financial Control, and FP&amp;A, with the final year tailored to your strengths and business needs.</w:t>
      </w:r>
    </w:p>
    <w:p w14:paraId="02E13245" w14:textId="0B93135B" w:rsidR="2EA8CF97" w:rsidRDefault="2EA8CF97"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630BE927" w14:textId="36653715" w:rsidR="2F191C8E" w:rsidRDefault="2F191C8E" w:rsidP="324C813D">
      <w:pPr>
        <w:pStyle w:val="Heading3"/>
        <w:spacing w:before="281" w:after="281"/>
        <w:jc w:val="both"/>
      </w:pPr>
      <w:r w:rsidRPr="324C813D">
        <w:rPr>
          <w:rFonts w:ascii="Noto Sans" w:eastAsia="Noto Sans" w:hAnsi="Noto Sans" w:cs="Noto Sans"/>
          <w:b/>
          <w:bCs/>
        </w:rPr>
        <w:lastRenderedPageBreak/>
        <w:t>Technical Skills/Capabilities</w:t>
      </w:r>
    </w:p>
    <w:tbl>
      <w:tblPr>
        <w:tblW w:w="10596" w:type="dxa"/>
        <w:tblCellMar>
          <w:top w:w="15" w:type="dxa"/>
          <w:bottom w:w="15" w:type="dxa"/>
        </w:tblCellMar>
        <w:tblLook w:val="04A0" w:firstRow="1" w:lastRow="0" w:firstColumn="1" w:lastColumn="0" w:noHBand="0" w:noVBand="1"/>
      </w:tblPr>
      <w:tblGrid>
        <w:gridCol w:w="1713"/>
        <w:gridCol w:w="9077"/>
      </w:tblGrid>
      <w:tr w:rsidR="00A015C7" w:rsidRPr="00A015C7" w14:paraId="4C8B06CB" w14:textId="77777777" w:rsidTr="00A015C7">
        <w:trPr>
          <w:trHeight w:val="594"/>
        </w:trPr>
        <w:tc>
          <w:tcPr>
            <w:tcW w:w="1467" w:type="dxa"/>
            <w:tcBorders>
              <w:top w:val="single" w:sz="8" w:space="0" w:color="auto"/>
              <w:left w:val="single" w:sz="8" w:space="0" w:color="auto"/>
              <w:bottom w:val="nil"/>
              <w:right w:val="single" w:sz="8" w:space="0" w:color="auto"/>
            </w:tcBorders>
            <w:shd w:val="clear" w:color="000000" w:fill="002060"/>
            <w:vAlign w:val="center"/>
            <w:hideMark/>
          </w:tcPr>
          <w:p w14:paraId="79025071" w14:textId="77777777" w:rsidR="00A015C7" w:rsidRPr="00A015C7" w:rsidRDefault="00A015C7" w:rsidP="00A015C7">
            <w:pPr>
              <w:spacing w:after="0" w:line="240" w:lineRule="auto"/>
              <w:jc w:val="center"/>
              <w:rPr>
                <w:rFonts w:ascii="Noto Sans" w:eastAsia="Times New Roman" w:hAnsi="Noto Sans" w:cs="Times New Roman"/>
                <w:b/>
                <w:bCs/>
                <w:color w:val="FFFFFF"/>
                <w:sz w:val="20"/>
                <w:szCs w:val="20"/>
                <w:lang w:val="en-GB" w:eastAsia="zh-CN"/>
              </w:rPr>
            </w:pPr>
            <w:r w:rsidRPr="00A015C7">
              <w:rPr>
                <w:rFonts w:ascii="Noto Sans" w:eastAsia="Times New Roman" w:hAnsi="Noto Sans" w:cs="Times New Roman"/>
                <w:b/>
                <w:bCs/>
                <w:color w:val="FFFFFF"/>
                <w:sz w:val="20"/>
                <w:szCs w:val="20"/>
                <w:lang w:val="en-GB" w:eastAsia="zh-CN"/>
              </w:rPr>
              <w:t>Skill/Capability</w:t>
            </w:r>
          </w:p>
        </w:tc>
        <w:tc>
          <w:tcPr>
            <w:tcW w:w="9129" w:type="dxa"/>
            <w:tcBorders>
              <w:top w:val="single" w:sz="8" w:space="0" w:color="auto"/>
              <w:left w:val="nil"/>
              <w:bottom w:val="nil"/>
              <w:right w:val="nil"/>
            </w:tcBorders>
            <w:shd w:val="clear" w:color="000000" w:fill="002060"/>
            <w:noWrap/>
            <w:vAlign w:val="center"/>
            <w:hideMark/>
          </w:tcPr>
          <w:p w14:paraId="68D4F36A" w14:textId="77777777" w:rsidR="00A015C7" w:rsidRPr="00A015C7" w:rsidRDefault="00A015C7" w:rsidP="00A015C7">
            <w:pPr>
              <w:spacing w:after="0" w:line="240" w:lineRule="auto"/>
              <w:rPr>
                <w:rFonts w:ascii="Noto Sans" w:eastAsia="Times New Roman" w:hAnsi="Noto Sans" w:cs="Times New Roman"/>
                <w:b/>
                <w:bCs/>
                <w:color w:val="FFFFFF"/>
                <w:sz w:val="20"/>
                <w:szCs w:val="20"/>
                <w:lang w:val="en-GB" w:eastAsia="zh-CN"/>
              </w:rPr>
            </w:pPr>
            <w:r w:rsidRPr="00A015C7">
              <w:rPr>
                <w:rFonts w:ascii="Noto Sans" w:eastAsia="Times New Roman" w:hAnsi="Noto Sans" w:cs="Times New Roman"/>
                <w:b/>
                <w:bCs/>
                <w:color w:val="FFFFFF"/>
                <w:sz w:val="20"/>
                <w:szCs w:val="20"/>
                <w:lang w:val="en-GB" w:eastAsia="zh-CN"/>
              </w:rPr>
              <w:t>What does great look like?</w:t>
            </w:r>
          </w:p>
        </w:tc>
      </w:tr>
      <w:tr w:rsidR="00A015C7" w:rsidRPr="00A015C7" w14:paraId="75933DAA" w14:textId="77777777" w:rsidTr="00A015C7">
        <w:trPr>
          <w:trHeight w:val="951"/>
        </w:trPr>
        <w:tc>
          <w:tcPr>
            <w:tcW w:w="1467" w:type="dxa"/>
            <w:vMerge w:val="restart"/>
            <w:tcBorders>
              <w:top w:val="single" w:sz="8" w:space="0" w:color="000000"/>
              <w:left w:val="single" w:sz="8" w:space="0" w:color="000000"/>
              <w:bottom w:val="single" w:sz="4" w:space="0" w:color="000000"/>
              <w:right w:val="single" w:sz="4" w:space="0" w:color="000000"/>
            </w:tcBorders>
            <w:vAlign w:val="center"/>
            <w:hideMark/>
          </w:tcPr>
          <w:p w14:paraId="0C90790F"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Commercial awareness and general knowledge</w:t>
            </w:r>
          </w:p>
        </w:tc>
        <w:tc>
          <w:tcPr>
            <w:tcW w:w="9129" w:type="dxa"/>
            <w:tcBorders>
              <w:top w:val="single" w:sz="8" w:space="0" w:color="000000"/>
              <w:left w:val="single" w:sz="4" w:space="0" w:color="000000"/>
              <w:bottom w:val="single" w:sz="4" w:space="0" w:color="000000"/>
              <w:right w:val="single" w:sz="4" w:space="0" w:color="000000"/>
            </w:tcBorders>
            <w:vAlign w:val="center"/>
            <w:hideMark/>
          </w:tcPr>
          <w:p w14:paraId="1D80E9BA"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Seeks opportunities to better understand the business and its products</w:t>
            </w:r>
          </w:p>
        </w:tc>
      </w:tr>
      <w:tr w:rsidR="00A015C7" w:rsidRPr="00A015C7" w14:paraId="5F1912E9" w14:textId="77777777" w:rsidTr="00A015C7">
        <w:trPr>
          <w:trHeight w:val="743"/>
        </w:trPr>
        <w:tc>
          <w:tcPr>
            <w:tcW w:w="1467" w:type="dxa"/>
            <w:vMerge/>
            <w:tcBorders>
              <w:top w:val="single" w:sz="8" w:space="0" w:color="000000"/>
              <w:left w:val="single" w:sz="8" w:space="0" w:color="000000"/>
              <w:bottom w:val="single" w:sz="4" w:space="0" w:color="000000"/>
              <w:right w:val="single" w:sz="4" w:space="0" w:color="000000"/>
            </w:tcBorders>
            <w:vAlign w:val="center"/>
            <w:hideMark/>
          </w:tcPr>
          <w:p w14:paraId="2CB18C55"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single" w:sz="4" w:space="0" w:color="000000"/>
              <w:right w:val="single" w:sz="4" w:space="0" w:color="000000"/>
            </w:tcBorders>
            <w:vAlign w:val="center"/>
            <w:hideMark/>
          </w:tcPr>
          <w:p w14:paraId="3261702C"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 xml:space="preserve">Awareness of current affairs and real world events </w:t>
            </w:r>
          </w:p>
        </w:tc>
      </w:tr>
      <w:tr w:rsidR="00A015C7" w:rsidRPr="00A015C7" w14:paraId="08AE6460" w14:textId="77777777" w:rsidTr="00A015C7">
        <w:trPr>
          <w:trHeight w:val="996"/>
        </w:trPr>
        <w:tc>
          <w:tcPr>
            <w:tcW w:w="1467" w:type="dxa"/>
            <w:vMerge/>
            <w:tcBorders>
              <w:top w:val="single" w:sz="8" w:space="0" w:color="000000"/>
              <w:left w:val="single" w:sz="8" w:space="0" w:color="000000"/>
              <w:bottom w:val="single" w:sz="4" w:space="0" w:color="000000"/>
              <w:right w:val="single" w:sz="4" w:space="0" w:color="000000"/>
            </w:tcBorders>
            <w:vAlign w:val="center"/>
            <w:hideMark/>
          </w:tcPr>
          <w:p w14:paraId="5FF7670F"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nil"/>
              <w:right w:val="single" w:sz="4" w:space="0" w:color="000000"/>
            </w:tcBorders>
            <w:vAlign w:val="center"/>
            <w:hideMark/>
          </w:tcPr>
          <w:p w14:paraId="3139924D"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Shows curiosity about the economic and regulatory landscape affecting asset management</w:t>
            </w:r>
          </w:p>
        </w:tc>
      </w:tr>
      <w:tr w:rsidR="00A015C7" w:rsidRPr="00A015C7" w14:paraId="6A40671D" w14:textId="77777777" w:rsidTr="00A015C7">
        <w:trPr>
          <w:trHeight w:val="862"/>
        </w:trPr>
        <w:tc>
          <w:tcPr>
            <w:tcW w:w="1467" w:type="dxa"/>
            <w:vMerge w:val="restart"/>
            <w:tcBorders>
              <w:top w:val="single" w:sz="8" w:space="0" w:color="000000"/>
              <w:left w:val="single" w:sz="8" w:space="0" w:color="000000"/>
              <w:bottom w:val="nil"/>
              <w:right w:val="single" w:sz="4" w:space="0" w:color="000000"/>
            </w:tcBorders>
            <w:vAlign w:val="center"/>
            <w:hideMark/>
          </w:tcPr>
          <w:p w14:paraId="254D6688"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Financial Analysis / planning (transactional skills)</w:t>
            </w:r>
          </w:p>
        </w:tc>
        <w:tc>
          <w:tcPr>
            <w:tcW w:w="9129" w:type="dxa"/>
            <w:tcBorders>
              <w:top w:val="single" w:sz="8" w:space="0" w:color="000000"/>
              <w:left w:val="single" w:sz="4" w:space="0" w:color="000000"/>
              <w:bottom w:val="single" w:sz="4" w:space="0" w:color="000000"/>
              <w:right w:val="single" w:sz="4" w:space="0" w:color="000000"/>
            </w:tcBorders>
            <w:vAlign w:val="center"/>
            <w:hideMark/>
          </w:tcPr>
          <w:p w14:paraId="256336F7"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Strong understanding and demonstration of statistical concepts, estimations, data analysis, hypothesis testing and model selection</w:t>
            </w:r>
          </w:p>
        </w:tc>
      </w:tr>
      <w:tr w:rsidR="00A015C7" w:rsidRPr="00A015C7" w14:paraId="76EE2E18" w14:textId="77777777" w:rsidTr="00A015C7">
        <w:trPr>
          <w:trHeight w:val="594"/>
        </w:trPr>
        <w:tc>
          <w:tcPr>
            <w:tcW w:w="1467" w:type="dxa"/>
            <w:vMerge/>
            <w:tcBorders>
              <w:top w:val="single" w:sz="8" w:space="0" w:color="000000"/>
              <w:left w:val="single" w:sz="8" w:space="0" w:color="000000"/>
              <w:bottom w:val="nil"/>
              <w:right w:val="single" w:sz="4" w:space="0" w:color="000000"/>
            </w:tcBorders>
            <w:vAlign w:val="center"/>
            <w:hideMark/>
          </w:tcPr>
          <w:p w14:paraId="43C0A504"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single" w:sz="4" w:space="0" w:color="000000"/>
              <w:right w:val="single" w:sz="4" w:space="0" w:color="000000"/>
            </w:tcBorders>
            <w:vAlign w:val="center"/>
            <w:hideMark/>
          </w:tcPr>
          <w:p w14:paraId="5087705B"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Able to articulate the link between macroeconomic events, client needs, and our organisation's goals</w:t>
            </w:r>
          </w:p>
        </w:tc>
      </w:tr>
      <w:tr w:rsidR="00A015C7" w:rsidRPr="00A015C7" w14:paraId="3A448F14" w14:textId="77777777" w:rsidTr="00A015C7">
        <w:trPr>
          <w:trHeight w:val="936"/>
        </w:trPr>
        <w:tc>
          <w:tcPr>
            <w:tcW w:w="1467" w:type="dxa"/>
            <w:vMerge/>
            <w:tcBorders>
              <w:top w:val="single" w:sz="8" w:space="0" w:color="000000"/>
              <w:left w:val="single" w:sz="8" w:space="0" w:color="000000"/>
              <w:bottom w:val="nil"/>
              <w:right w:val="single" w:sz="4" w:space="0" w:color="000000"/>
            </w:tcBorders>
            <w:vAlign w:val="center"/>
            <w:hideMark/>
          </w:tcPr>
          <w:p w14:paraId="2A6B4329"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single" w:sz="4" w:space="0" w:color="000000"/>
              <w:right w:val="single" w:sz="4" w:space="0" w:color="000000"/>
            </w:tcBorders>
            <w:vAlign w:val="center"/>
            <w:hideMark/>
          </w:tcPr>
          <w:p w14:paraId="6FFC39DC"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Apply econometric models to real-word data, interpret findings and articulate the relevance for investment or economic decisions</w:t>
            </w:r>
          </w:p>
        </w:tc>
      </w:tr>
      <w:tr w:rsidR="00A015C7" w:rsidRPr="00A015C7" w14:paraId="0428CFDA" w14:textId="77777777" w:rsidTr="00A015C7">
        <w:trPr>
          <w:trHeight w:val="654"/>
        </w:trPr>
        <w:tc>
          <w:tcPr>
            <w:tcW w:w="1467" w:type="dxa"/>
            <w:vMerge/>
            <w:tcBorders>
              <w:top w:val="single" w:sz="8" w:space="0" w:color="000000"/>
              <w:left w:val="single" w:sz="8" w:space="0" w:color="000000"/>
              <w:bottom w:val="nil"/>
              <w:right w:val="single" w:sz="4" w:space="0" w:color="000000"/>
            </w:tcBorders>
            <w:vAlign w:val="center"/>
            <w:hideMark/>
          </w:tcPr>
          <w:p w14:paraId="7331CA4E"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nil"/>
              <w:right w:val="single" w:sz="4" w:space="0" w:color="000000"/>
            </w:tcBorders>
            <w:vAlign w:val="center"/>
            <w:hideMark/>
          </w:tcPr>
          <w:p w14:paraId="582AFC95"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Be able to take a view and articulate reasoning</w:t>
            </w:r>
          </w:p>
        </w:tc>
      </w:tr>
      <w:tr w:rsidR="00A015C7" w:rsidRPr="00A015C7" w14:paraId="66B618A6" w14:textId="77777777" w:rsidTr="00A015C7">
        <w:trPr>
          <w:trHeight w:val="743"/>
        </w:trPr>
        <w:tc>
          <w:tcPr>
            <w:tcW w:w="1467" w:type="dxa"/>
            <w:vMerge/>
            <w:tcBorders>
              <w:top w:val="single" w:sz="8" w:space="0" w:color="000000"/>
              <w:left w:val="single" w:sz="8" w:space="0" w:color="000000"/>
              <w:bottom w:val="nil"/>
              <w:right w:val="single" w:sz="4" w:space="0" w:color="000000"/>
            </w:tcBorders>
            <w:vAlign w:val="center"/>
            <w:hideMark/>
          </w:tcPr>
          <w:p w14:paraId="2CBA8B0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single" w:sz="8" w:space="0" w:color="000000"/>
              <w:right w:val="single" w:sz="4" w:space="0" w:color="000000"/>
            </w:tcBorders>
            <w:vAlign w:val="center"/>
            <w:hideMark/>
          </w:tcPr>
          <w:p w14:paraId="0B7370AB"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Shows awareness of the limits and assumptions of econometric techniques</w:t>
            </w:r>
          </w:p>
        </w:tc>
      </w:tr>
      <w:tr w:rsidR="00A015C7" w:rsidRPr="00A015C7" w14:paraId="4C69DEB7" w14:textId="77777777" w:rsidTr="00A015C7">
        <w:trPr>
          <w:trHeight w:val="1219"/>
        </w:trPr>
        <w:tc>
          <w:tcPr>
            <w:tcW w:w="1467" w:type="dxa"/>
            <w:tcBorders>
              <w:top w:val="nil"/>
              <w:left w:val="single" w:sz="8" w:space="0" w:color="000000"/>
              <w:bottom w:val="nil"/>
              <w:right w:val="single" w:sz="4" w:space="0" w:color="000000"/>
            </w:tcBorders>
            <w:vAlign w:val="center"/>
            <w:hideMark/>
          </w:tcPr>
          <w:p w14:paraId="72DC91E9"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Excel skills</w:t>
            </w:r>
          </w:p>
        </w:tc>
        <w:tc>
          <w:tcPr>
            <w:tcW w:w="9129" w:type="dxa"/>
            <w:tcBorders>
              <w:top w:val="nil"/>
              <w:left w:val="single" w:sz="4" w:space="0" w:color="000000"/>
              <w:bottom w:val="nil"/>
              <w:right w:val="single" w:sz="4" w:space="0" w:color="000000"/>
            </w:tcBorders>
            <w:vAlign w:val="center"/>
            <w:hideMark/>
          </w:tcPr>
          <w:p w14:paraId="12D69048"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Proficient in Excel (as well as PowerPoint and Word) for data analysis and visualisation. Demonstrates use of advanced formulae, pivot tables, charts and macros</w:t>
            </w:r>
          </w:p>
        </w:tc>
      </w:tr>
      <w:tr w:rsidR="00A015C7" w:rsidRPr="00A015C7" w14:paraId="01623E00" w14:textId="77777777" w:rsidTr="00A015C7">
        <w:trPr>
          <w:trHeight w:val="788"/>
        </w:trPr>
        <w:tc>
          <w:tcPr>
            <w:tcW w:w="1467" w:type="dxa"/>
            <w:vMerge w:val="restart"/>
            <w:tcBorders>
              <w:top w:val="single" w:sz="8" w:space="0" w:color="000000"/>
              <w:left w:val="single" w:sz="8" w:space="0" w:color="000000"/>
              <w:bottom w:val="single" w:sz="4" w:space="0" w:color="000000"/>
              <w:right w:val="single" w:sz="4" w:space="0" w:color="000000"/>
            </w:tcBorders>
            <w:vAlign w:val="center"/>
            <w:hideMark/>
          </w:tcPr>
          <w:p w14:paraId="1491F40A"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Numerical</w:t>
            </w:r>
          </w:p>
        </w:tc>
        <w:tc>
          <w:tcPr>
            <w:tcW w:w="9129" w:type="dxa"/>
            <w:tcBorders>
              <w:top w:val="single" w:sz="8" w:space="0" w:color="000000"/>
              <w:left w:val="single" w:sz="4" w:space="0" w:color="000000"/>
              <w:bottom w:val="single" w:sz="4" w:space="0" w:color="000000"/>
              <w:right w:val="single" w:sz="4" w:space="0" w:color="000000"/>
            </w:tcBorders>
            <w:vAlign w:val="center"/>
            <w:hideMark/>
          </w:tcPr>
          <w:p w14:paraId="3E4BEA24"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Exceptional attention to detail</w:t>
            </w:r>
          </w:p>
        </w:tc>
      </w:tr>
      <w:tr w:rsidR="00A015C7" w:rsidRPr="00A015C7" w14:paraId="24E0EBC9" w14:textId="77777777" w:rsidTr="00A015C7">
        <w:trPr>
          <w:trHeight w:val="803"/>
        </w:trPr>
        <w:tc>
          <w:tcPr>
            <w:tcW w:w="1467" w:type="dxa"/>
            <w:vMerge/>
            <w:tcBorders>
              <w:top w:val="single" w:sz="8" w:space="0" w:color="000000"/>
              <w:left w:val="single" w:sz="8" w:space="0" w:color="000000"/>
              <w:bottom w:val="single" w:sz="4" w:space="0" w:color="000000"/>
              <w:right w:val="single" w:sz="4" w:space="0" w:color="000000"/>
            </w:tcBorders>
            <w:vAlign w:val="center"/>
            <w:hideMark/>
          </w:tcPr>
          <w:p w14:paraId="30F12E16"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129" w:type="dxa"/>
            <w:tcBorders>
              <w:top w:val="single" w:sz="4" w:space="0" w:color="000000"/>
              <w:left w:val="single" w:sz="4" w:space="0" w:color="000000"/>
              <w:bottom w:val="single" w:sz="8" w:space="0" w:color="000000"/>
              <w:right w:val="single" w:sz="4" w:space="0" w:color="000000"/>
            </w:tcBorders>
            <w:vAlign w:val="center"/>
            <w:hideMark/>
          </w:tcPr>
          <w:p w14:paraId="2F81E2A7"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Ability to analyse complex data using critical thinking, identify errors and draw meaningful insights</w:t>
            </w:r>
          </w:p>
        </w:tc>
      </w:tr>
    </w:tbl>
    <w:p w14:paraId="2E47138D" w14:textId="3502062B" w:rsidR="324C813D" w:rsidRPr="00A015C7" w:rsidRDefault="324C813D" w:rsidP="324C813D">
      <w:pPr>
        <w:jc w:val="both"/>
        <w:rPr>
          <w:lang w:val="en-GB"/>
        </w:rPr>
      </w:pPr>
    </w:p>
    <w:p w14:paraId="59127BED" w14:textId="297FF102" w:rsidR="2F191C8E" w:rsidRDefault="2F191C8E" w:rsidP="324C813D">
      <w:pPr>
        <w:pStyle w:val="Heading3"/>
        <w:spacing w:before="281" w:after="281"/>
        <w:jc w:val="both"/>
      </w:pPr>
      <w:r w:rsidRPr="324C813D">
        <w:rPr>
          <w:rFonts w:ascii="Noto Sans" w:eastAsia="Noto Sans" w:hAnsi="Noto Sans" w:cs="Noto Sans"/>
          <w:b/>
          <w:bCs/>
        </w:rPr>
        <w:t>Soft Skills/Capabilities</w:t>
      </w:r>
    </w:p>
    <w:tbl>
      <w:tblPr>
        <w:tblW w:w="10790" w:type="dxa"/>
        <w:tblCellMar>
          <w:top w:w="15" w:type="dxa"/>
          <w:bottom w:w="15" w:type="dxa"/>
        </w:tblCellMar>
        <w:tblLook w:val="04A0" w:firstRow="1" w:lastRow="0" w:firstColumn="1" w:lastColumn="0" w:noHBand="0" w:noVBand="1"/>
      </w:tblPr>
      <w:tblGrid>
        <w:gridCol w:w="1678"/>
        <w:gridCol w:w="9112"/>
      </w:tblGrid>
      <w:tr w:rsidR="00A015C7" w:rsidRPr="00A015C7" w14:paraId="1AAEA29F" w14:textId="77777777" w:rsidTr="00A015C7">
        <w:trPr>
          <w:trHeight w:val="598"/>
        </w:trPr>
        <w:tc>
          <w:tcPr>
            <w:tcW w:w="1408" w:type="dxa"/>
            <w:tcBorders>
              <w:top w:val="single" w:sz="8" w:space="0" w:color="auto"/>
              <w:left w:val="single" w:sz="8" w:space="0" w:color="auto"/>
              <w:bottom w:val="nil"/>
              <w:right w:val="single" w:sz="8" w:space="0" w:color="auto"/>
            </w:tcBorders>
            <w:shd w:val="clear" w:color="000000" w:fill="002060"/>
            <w:vAlign w:val="center"/>
            <w:hideMark/>
          </w:tcPr>
          <w:p w14:paraId="30DC94B8" w14:textId="77777777" w:rsidR="00A015C7" w:rsidRPr="00A015C7" w:rsidRDefault="00A015C7" w:rsidP="00A015C7">
            <w:pPr>
              <w:spacing w:after="0" w:line="240" w:lineRule="auto"/>
              <w:jc w:val="center"/>
              <w:rPr>
                <w:rFonts w:ascii="Noto Sans" w:eastAsia="Times New Roman" w:hAnsi="Noto Sans" w:cs="Times New Roman"/>
                <w:b/>
                <w:bCs/>
                <w:color w:val="FFFFFF"/>
                <w:sz w:val="20"/>
                <w:szCs w:val="20"/>
                <w:lang w:val="en-GB" w:eastAsia="zh-CN"/>
              </w:rPr>
            </w:pPr>
            <w:r w:rsidRPr="00A015C7">
              <w:rPr>
                <w:rFonts w:ascii="Noto Sans" w:eastAsia="Times New Roman" w:hAnsi="Noto Sans" w:cs="Times New Roman"/>
                <w:b/>
                <w:bCs/>
                <w:color w:val="FFFFFF"/>
                <w:sz w:val="20"/>
                <w:szCs w:val="20"/>
                <w:lang w:val="en-GB" w:eastAsia="zh-CN"/>
              </w:rPr>
              <w:t>Skill/Capability</w:t>
            </w:r>
          </w:p>
        </w:tc>
        <w:tc>
          <w:tcPr>
            <w:tcW w:w="9382" w:type="dxa"/>
            <w:tcBorders>
              <w:top w:val="single" w:sz="8" w:space="0" w:color="auto"/>
              <w:left w:val="nil"/>
              <w:bottom w:val="nil"/>
              <w:right w:val="nil"/>
            </w:tcBorders>
            <w:shd w:val="clear" w:color="000000" w:fill="002060"/>
            <w:noWrap/>
            <w:vAlign w:val="center"/>
            <w:hideMark/>
          </w:tcPr>
          <w:p w14:paraId="19422C6A" w14:textId="77777777" w:rsidR="00A015C7" w:rsidRPr="00A015C7" w:rsidRDefault="00A015C7" w:rsidP="00A015C7">
            <w:pPr>
              <w:spacing w:after="0" w:line="240" w:lineRule="auto"/>
              <w:rPr>
                <w:rFonts w:ascii="Noto Sans" w:eastAsia="Times New Roman" w:hAnsi="Noto Sans" w:cs="Times New Roman"/>
                <w:b/>
                <w:bCs/>
                <w:color w:val="FFFFFF"/>
                <w:sz w:val="20"/>
                <w:szCs w:val="20"/>
                <w:lang w:val="en-GB" w:eastAsia="zh-CN"/>
              </w:rPr>
            </w:pPr>
            <w:r w:rsidRPr="00A015C7">
              <w:rPr>
                <w:rFonts w:ascii="Noto Sans" w:eastAsia="Times New Roman" w:hAnsi="Noto Sans" w:cs="Times New Roman"/>
                <w:b/>
                <w:bCs/>
                <w:color w:val="FFFFFF"/>
                <w:sz w:val="20"/>
                <w:szCs w:val="20"/>
                <w:lang w:val="en-GB" w:eastAsia="zh-CN"/>
              </w:rPr>
              <w:t>What does great look like?</w:t>
            </w:r>
          </w:p>
        </w:tc>
      </w:tr>
      <w:tr w:rsidR="00A015C7" w:rsidRPr="00A015C7" w14:paraId="3C848289" w14:textId="77777777" w:rsidTr="00A015C7">
        <w:trPr>
          <w:trHeight w:val="1018"/>
        </w:trPr>
        <w:tc>
          <w:tcPr>
            <w:tcW w:w="1408" w:type="dxa"/>
            <w:vMerge w:val="restart"/>
            <w:tcBorders>
              <w:top w:val="single" w:sz="8" w:space="0" w:color="000000"/>
              <w:left w:val="single" w:sz="8" w:space="0" w:color="000000"/>
              <w:bottom w:val="single" w:sz="4" w:space="0" w:color="000000"/>
              <w:right w:val="single" w:sz="4" w:space="0" w:color="000000"/>
            </w:tcBorders>
            <w:vAlign w:val="center"/>
            <w:hideMark/>
          </w:tcPr>
          <w:p w14:paraId="38A16582"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Influencing skills</w:t>
            </w:r>
          </w:p>
        </w:tc>
        <w:tc>
          <w:tcPr>
            <w:tcW w:w="9382" w:type="dxa"/>
            <w:tcBorders>
              <w:top w:val="single" w:sz="8" w:space="0" w:color="000000"/>
              <w:left w:val="single" w:sz="4" w:space="0" w:color="000000"/>
              <w:bottom w:val="nil"/>
              <w:right w:val="single" w:sz="4" w:space="0" w:color="000000"/>
            </w:tcBorders>
            <w:vAlign w:val="center"/>
            <w:hideMark/>
          </w:tcPr>
          <w:p w14:paraId="22C00B76"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Capacity to persuade and influence others' decisions by presenting compelling arguments and data</w:t>
            </w:r>
          </w:p>
        </w:tc>
      </w:tr>
      <w:tr w:rsidR="00A015C7" w:rsidRPr="00A015C7" w14:paraId="0166AC26" w14:textId="77777777" w:rsidTr="00A015C7">
        <w:trPr>
          <w:trHeight w:val="1018"/>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4290A559"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single" w:sz="4" w:space="0" w:color="000000"/>
              <w:right w:val="single" w:sz="4" w:space="0" w:color="000000"/>
            </w:tcBorders>
            <w:vAlign w:val="center"/>
            <w:hideMark/>
          </w:tcPr>
          <w:p w14:paraId="42243088"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Presents financial insights and recommendations clearly and succinctly, tailoring language and level of detail to suit the audience (e.g., non-financial colleagues, managers, or external stakeholders).</w:t>
            </w:r>
          </w:p>
        </w:tc>
      </w:tr>
      <w:tr w:rsidR="00A015C7" w:rsidRPr="00A015C7" w14:paraId="537899BA" w14:textId="77777777" w:rsidTr="00A015C7">
        <w:trPr>
          <w:trHeight w:val="988"/>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5AE6E00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nil"/>
              <w:left w:val="single" w:sz="4" w:space="0" w:color="000000"/>
              <w:bottom w:val="nil"/>
              <w:right w:val="single" w:sz="4" w:space="0" w:color="000000"/>
            </w:tcBorders>
            <w:vAlign w:val="center"/>
            <w:hideMark/>
          </w:tcPr>
          <w:p w14:paraId="662C7B07"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Actively listens and demonstrates empathy, taking the time to understand different viewpoints, motivations, and constraints</w:t>
            </w:r>
          </w:p>
        </w:tc>
      </w:tr>
      <w:tr w:rsidR="00A015C7" w:rsidRPr="00A015C7" w14:paraId="234CE247" w14:textId="77777777" w:rsidTr="00A015C7">
        <w:trPr>
          <w:trHeight w:val="1047"/>
        </w:trPr>
        <w:tc>
          <w:tcPr>
            <w:tcW w:w="1408" w:type="dxa"/>
            <w:vMerge w:val="restart"/>
            <w:tcBorders>
              <w:top w:val="single" w:sz="8" w:space="0" w:color="000000"/>
              <w:left w:val="single" w:sz="8" w:space="0" w:color="000000"/>
              <w:bottom w:val="nil"/>
              <w:right w:val="nil"/>
            </w:tcBorders>
            <w:vAlign w:val="center"/>
            <w:hideMark/>
          </w:tcPr>
          <w:p w14:paraId="54AE5AC6"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Organisation and time managment</w:t>
            </w:r>
          </w:p>
        </w:tc>
        <w:tc>
          <w:tcPr>
            <w:tcW w:w="9382" w:type="dxa"/>
            <w:tcBorders>
              <w:top w:val="single" w:sz="8" w:space="0" w:color="000000"/>
              <w:left w:val="single" w:sz="4" w:space="0" w:color="000000"/>
              <w:bottom w:val="single" w:sz="4" w:space="0" w:color="000000"/>
              <w:right w:val="single" w:sz="4" w:space="0" w:color="000000"/>
            </w:tcBorders>
            <w:vAlign w:val="center"/>
            <w:hideMark/>
          </w:tcPr>
          <w:p w14:paraId="3FDD2E7A" w14:textId="04F0A63D"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Proficiently priorising tasks and managing time efficiently to meet deadlines</w:t>
            </w:r>
          </w:p>
        </w:tc>
      </w:tr>
      <w:tr w:rsidR="00A015C7" w:rsidRPr="00A015C7" w14:paraId="6296C7C6" w14:textId="77777777" w:rsidTr="00A015C7">
        <w:trPr>
          <w:trHeight w:val="1047"/>
        </w:trPr>
        <w:tc>
          <w:tcPr>
            <w:tcW w:w="1408" w:type="dxa"/>
            <w:vMerge/>
            <w:tcBorders>
              <w:top w:val="single" w:sz="8" w:space="0" w:color="000000"/>
              <w:left w:val="single" w:sz="8" w:space="0" w:color="000000"/>
              <w:bottom w:val="nil"/>
              <w:right w:val="nil"/>
            </w:tcBorders>
            <w:vAlign w:val="center"/>
            <w:hideMark/>
          </w:tcPr>
          <w:p w14:paraId="57917D1B"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nil"/>
              <w:left w:val="single" w:sz="4" w:space="0" w:color="000000"/>
              <w:bottom w:val="nil"/>
              <w:right w:val="single" w:sz="4" w:space="0" w:color="000000"/>
            </w:tcBorders>
            <w:vAlign w:val="center"/>
            <w:hideMark/>
          </w:tcPr>
          <w:p w14:paraId="0379614F"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Methodical and sets expectations along the way</w:t>
            </w:r>
          </w:p>
        </w:tc>
      </w:tr>
      <w:tr w:rsidR="00A015C7" w:rsidRPr="00A015C7" w14:paraId="6F33C919" w14:textId="77777777" w:rsidTr="00A015C7">
        <w:trPr>
          <w:trHeight w:val="1047"/>
        </w:trPr>
        <w:tc>
          <w:tcPr>
            <w:tcW w:w="1408" w:type="dxa"/>
            <w:vMerge/>
            <w:tcBorders>
              <w:top w:val="single" w:sz="8" w:space="0" w:color="000000"/>
              <w:left w:val="single" w:sz="8" w:space="0" w:color="000000"/>
              <w:bottom w:val="nil"/>
              <w:right w:val="nil"/>
            </w:tcBorders>
            <w:vAlign w:val="center"/>
            <w:hideMark/>
          </w:tcPr>
          <w:p w14:paraId="4D7AD9FC"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single" w:sz="4" w:space="0" w:color="000000"/>
              <w:right w:val="single" w:sz="4" w:space="0" w:color="000000"/>
            </w:tcBorders>
            <w:noWrap/>
            <w:vAlign w:val="center"/>
            <w:hideMark/>
          </w:tcPr>
          <w:p w14:paraId="7D097754"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Delivers high-quality outputs</w:t>
            </w:r>
          </w:p>
        </w:tc>
      </w:tr>
      <w:tr w:rsidR="00A015C7" w:rsidRPr="00A015C7" w14:paraId="7D6AECBE" w14:textId="77777777" w:rsidTr="00A015C7">
        <w:trPr>
          <w:trHeight w:val="1032"/>
        </w:trPr>
        <w:tc>
          <w:tcPr>
            <w:tcW w:w="1408" w:type="dxa"/>
            <w:vMerge/>
            <w:tcBorders>
              <w:top w:val="single" w:sz="8" w:space="0" w:color="000000"/>
              <w:left w:val="single" w:sz="8" w:space="0" w:color="000000"/>
              <w:bottom w:val="nil"/>
              <w:right w:val="nil"/>
            </w:tcBorders>
            <w:vAlign w:val="center"/>
            <w:hideMark/>
          </w:tcPr>
          <w:p w14:paraId="30B6C064"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nil"/>
              <w:right w:val="single" w:sz="4" w:space="0" w:color="000000"/>
            </w:tcBorders>
            <w:vAlign w:val="center"/>
            <w:hideMark/>
          </w:tcPr>
          <w:p w14:paraId="6DFF7CFD"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Organising, hosting and documenting meetings</w:t>
            </w:r>
          </w:p>
        </w:tc>
      </w:tr>
      <w:tr w:rsidR="00A015C7" w:rsidRPr="00A015C7" w14:paraId="4FBE3C79" w14:textId="77777777" w:rsidTr="00A015C7">
        <w:trPr>
          <w:trHeight w:val="568"/>
        </w:trPr>
        <w:tc>
          <w:tcPr>
            <w:tcW w:w="1408" w:type="dxa"/>
            <w:vMerge w:val="restart"/>
            <w:tcBorders>
              <w:top w:val="single" w:sz="8" w:space="0" w:color="000000"/>
              <w:left w:val="single" w:sz="8" w:space="0" w:color="000000"/>
              <w:bottom w:val="nil"/>
              <w:right w:val="nil"/>
            </w:tcBorders>
            <w:vAlign w:val="center"/>
            <w:hideMark/>
          </w:tcPr>
          <w:p w14:paraId="0A093887"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Communication (written &amp; verbal)</w:t>
            </w:r>
          </w:p>
        </w:tc>
        <w:tc>
          <w:tcPr>
            <w:tcW w:w="9382" w:type="dxa"/>
            <w:tcBorders>
              <w:top w:val="single" w:sz="8" w:space="0" w:color="000000"/>
              <w:left w:val="single" w:sz="4" w:space="0" w:color="000000"/>
              <w:bottom w:val="nil"/>
              <w:right w:val="single" w:sz="4" w:space="0" w:color="000000"/>
            </w:tcBorders>
            <w:vAlign w:val="center"/>
            <w:hideMark/>
          </w:tcPr>
          <w:p w14:paraId="1ECA3E2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Strong written skills</w:t>
            </w:r>
          </w:p>
        </w:tc>
      </w:tr>
      <w:tr w:rsidR="00A015C7" w:rsidRPr="00A015C7" w14:paraId="4A992AF4" w14:textId="77777777" w:rsidTr="00A015C7">
        <w:trPr>
          <w:trHeight w:val="523"/>
        </w:trPr>
        <w:tc>
          <w:tcPr>
            <w:tcW w:w="1408" w:type="dxa"/>
            <w:vMerge/>
            <w:tcBorders>
              <w:top w:val="single" w:sz="8" w:space="0" w:color="000000"/>
              <w:left w:val="single" w:sz="8" w:space="0" w:color="000000"/>
              <w:bottom w:val="nil"/>
              <w:right w:val="nil"/>
            </w:tcBorders>
            <w:vAlign w:val="center"/>
            <w:hideMark/>
          </w:tcPr>
          <w:p w14:paraId="5022C88B"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single" w:sz="4" w:space="0" w:color="000000"/>
              <w:right w:val="single" w:sz="4" w:space="0" w:color="000000"/>
            </w:tcBorders>
            <w:vAlign w:val="center"/>
            <w:hideMark/>
          </w:tcPr>
          <w:p w14:paraId="61746D7C"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Ability to articulate financial concepts clearly to stakeholders at all levels</w:t>
            </w:r>
          </w:p>
        </w:tc>
      </w:tr>
      <w:tr w:rsidR="00A015C7" w:rsidRPr="00A015C7" w14:paraId="04EF5A02" w14:textId="77777777" w:rsidTr="00A015C7">
        <w:trPr>
          <w:trHeight w:val="793"/>
        </w:trPr>
        <w:tc>
          <w:tcPr>
            <w:tcW w:w="1408" w:type="dxa"/>
            <w:vMerge/>
            <w:tcBorders>
              <w:top w:val="single" w:sz="8" w:space="0" w:color="000000"/>
              <w:left w:val="single" w:sz="8" w:space="0" w:color="000000"/>
              <w:bottom w:val="nil"/>
              <w:right w:val="nil"/>
            </w:tcBorders>
            <w:vAlign w:val="center"/>
            <w:hideMark/>
          </w:tcPr>
          <w:p w14:paraId="7111A49C"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nil"/>
              <w:left w:val="single" w:sz="4" w:space="0" w:color="000000"/>
              <w:bottom w:val="nil"/>
              <w:right w:val="single" w:sz="4" w:space="0" w:color="000000"/>
            </w:tcBorders>
            <w:vAlign w:val="center"/>
            <w:hideMark/>
          </w:tcPr>
          <w:p w14:paraId="4CE4E9EF"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Ability to create and deliver presentations, clearly conveying financial information and insights</w:t>
            </w:r>
          </w:p>
        </w:tc>
      </w:tr>
      <w:tr w:rsidR="00A015C7" w:rsidRPr="00A015C7" w14:paraId="4D57D5FA" w14:textId="77777777" w:rsidTr="00A015C7">
        <w:trPr>
          <w:trHeight w:val="913"/>
        </w:trPr>
        <w:tc>
          <w:tcPr>
            <w:tcW w:w="1408" w:type="dxa"/>
            <w:vMerge w:val="restart"/>
            <w:tcBorders>
              <w:top w:val="single" w:sz="8" w:space="0" w:color="000000"/>
              <w:left w:val="single" w:sz="8" w:space="0" w:color="000000"/>
              <w:bottom w:val="single" w:sz="4" w:space="0" w:color="000000"/>
              <w:right w:val="nil"/>
            </w:tcBorders>
            <w:vAlign w:val="center"/>
            <w:hideMark/>
          </w:tcPr>
          <w:p w14:paraId="6D5CAC95"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Collaborate &amp; relationship building</w:t>
            </w:r>
          </w:p>
        </w:tc>
        <w:tc>
          <w:tcPr>
            <w:tcW w:w="9382" w:type="dxa"/>
            <w:tcBorders>
              <w:top w:val="single" w:sz="8" w:space="0" w:color="000000"/>
              <w:left w:val="single" w:sz="4" w:space="0" w:color="000000"/>
              <w:bottom w:val="single" w:sz="4" w:space="0" w:color="000000"/>
              <w:right w:val="single" w:sz="4" w:space="0" w:color="000000"/>
            </w:tcBorders>
            <w:vAlign w:val="center"/>
            <w:hideMark/>
          </w:tcPr>
          <w:p w14:paraId="1755B044"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 xml:space="preserve">Work well with people, ability to build rapport and maintain strong professional networks </w:t>
            </w:r>
          </w:p>
        </w:tc>
      </w:tr>
      <w:tr w:rsidR="00A015C7" w:rsidRPr="00A015C7" w14:paraId="4FB9D55D" w14:textId="77777777" w:rsidTr="00A015C7">
        <w:trPr>
          <w:trHeight w:val="958"/>
        </w:trPr>
        <w:tc>
          <w:tcPr>
            <w:tcW w:w="1408" w:type="dxa"/>
            <w:vMerge/>
            <w:tcBorders>
              <w:top w:val="single" w:sz="8" w:space="0" w:color="000000"/>
              <w:left w:val="single" w:sz="8" w:space="0" w:color="000000"/>
              <w:bottom w:val="single" w:sz="4" w:space="0" w:color="000000"/>
              <w:right w:val="nil"/>
            </w:tcBorders>
            <w:vAlign w:val="center"/>
            <w:hideMark/>
          </w:tcPr>
          <w:p w14:paraId="3DB8B748"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nil"/>
              <w:right w:val="single" w:sz="4" w:space="0" w:color="000000"/>
            </w:tcBorders>
            <w:vAlign w:val="center"/>
            <w:hideMark/>
          </w:tcPr>
          <w:p w14:paraId="725C085D" w14:textId="6B936C39"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Engage positively with colleagues, clients and stakeholders</w:t>
            </w:r>
          </w:p>
        </w:tc>
      </w:tr>
      <w:tr w:rsidR="00A015C7" w:rsidRPr="00A015C7" w14:paraId="03A42473" w14:textId="77777777" w:rsidTr="00A015C7">
        <w:trPr>
          <w:trHeight w:val="2575"/>
        </w:trPr>
        <w:tc>
          <w:tcPr>
            <w:tcW w:w="1408" w:type="dxa"/>
            <w:tcBorders>
              <w:top w:val="single" w:sz="8" w:space="0" w:color="000000"/>
              <w:left w:val="single" w:sz="8" w:space="0" w:color="000000"/>
              <w:bottom w:val="nil"/>
              <w:right w:val="single" w:sz="4" w:space="0" w:color="000000"/>
            </w:tcBorders>
            <w:vAlign w:val="center"/>
            <w:hideMark/>
          </w:tcPr>
          <w:p w14:paraId="273B3B1C"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Strategic thinking</w:t>
            </w:r>
          </w:p>
        </w:tc>
        <w:tc>
          <w:tcPr>
            <w:tcW w:w="9382" w:type="dxa"/>
            <w:tcBorders>
              <w:top w:val="single" w:sz="8" w:space="0" w:color="000000"/>
              <w:left w:val="single" w:sz="4" w:space="0" w:color="000000"/>
              <w:bottom w:val="nil"/>
              <w:right w:val="single" w:sz="4" w:space="0" w:color="000000"/>
            </w:tcBorders>
            <w:vAlign w:val="center"/>
            <w:hideMark/>
          </w:tcPr>
          <w:p w14:paraId="26577159"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Skills to consider the bigger picture and long-term implications when making financial decisions</w:t>
            </w:r>
          </w:p>
        </w:tc>
      </w:tr>
      <w:tr w:rsidR="00A015C7" w:rsidRPr="00A015C7" w14:paraId="73116A8B" w14:textId="77777777" w:rsidTr="00A015C7">
        <w:trPr>
          <w:trHeight w:val="1047"/>
        </w:trPr>
        <w:tc>
          <w:tcPr>
            <w:tcW w:w="1408" w:type="dxa"/>
            <w:vMerge w:val="restart"/>
            <w:tcBorders>
              <w:top w:val="single" w:sz="8" w:space="0" w:color="000000"/>
              <w:left w:val="single" w:sz="8" w:space="0" w:color="000000"/>
              <w:bottom w:val="single" w:sz="4" w:space="0" w:color="000000"/>
              <w:right w:val="single" w:sz="4" w:space="0" w:color="000000"/>
            </w:tcBorders>
            <w:vAlign w:val="center"/>
            <w:hideMark/>
          </w:tcPr>
          <w:p w14:paraId="4B16FD55"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Adaptability</w:t>
            </w:r>
          </w:p>
        </w:tc>
        <w:tc>
          <w:tcPr>
            <w:tcW w:w="9382" w:type="dxa"/>
            <w:tcBorders>
              <w:top w:val="single" w:sz="8" w:space="0" w:color="000000"/>
              <w:left w:val="single" w:sz="4" w:space="0" w:color="000000"/>
              <w:bottom w:val="single" w:sz="4" w:space="0" w:color="000000"/>
              <w:right w:val="single" w:sz="4" w:space="0" w:color="000000"/>
            </w:tcBorders>
            <w:vAlign w:val="center"/>
            <w:hideMark/>
          </w:tcPr>
          <w:p w14:paraId="4C019080"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Capacity to adjust to changing circumstances</w:t>
            </w:r>
          </w:p>
        </w:tc>
      </w:tr>
      <w:tr w:rsidR="00A015C7" w:rsidRPr="00A015C7" w14:paraId="27AFEE85" w14:textId="77777777" w:rsidTr="00A015C7">
        <w:trPr>
          <w:trHeight w:val="1047"/>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7E3153D9"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nil"/>
              <w:left w:val="nil"/>
              <w:bottom w:val="nil"/>
              <w:right w:val="nil"/>
            </w:tcBorders>
            <w:noWrap/>
            <w:vAlign w:val="center"/>
            <w:hideMark/>
          </w:tcPr>
          <w:p w14:paraId="456AA7B0" w14:textId="77777777" w:rsidR="00A015C7" w:rsidRPr="00A015C7" w:rsidRDefault="00A015C7" w:rsidP="00A015C7">
            <w:pPr>
              <w:spacing w:after="0" w:line="240" w:lineRule="auto"/>
              <w:rPr>
                <w:rFonts w:ascii="Noto Sans" w:eastAsia="Times New Roman" w:hAnsi="Noto Sans" w:cs="Times New Roman"/>
                <w:color w:val="242424"/>
                <w:sz w:val="20"/>
                <w:szCs w:val="20"/>
                <w:lang w:val="en-GB" w:eastAsia="zh-CN"/>
              </w:rPr>
            </w:pPr>
            <w:r w:rsidRPr="00A015C7">
              <w:rPr>
                <w:rFonts w:ascii="Noto Sans" w:eastAsia="Times New Roman" w:hAnsi="Noto Sans" w:cs="Times New Roman"/>
                <w:color w:val="242424"/>
                <w:sz w:val="20"/>
                <w:szCs w:val="20"/>
                <w:lang w:val="en-GB" w:eastAsia="zh-CN"/>
              </w:rPr>
              <w:t>Learns quickly and is open to feedback to improve</w:t>
            </w:r>
          </w:p>
        </w:tc>
      </w:tr>
      <w:tr w:rsidR="00A015C7" w:rsidRPr="00A015C7" w14:paraId="181DE5D9" w14:textId="77777777" w:rsidTr="00A015C7">
        <w:trPr>
          <w:trHeight w:val="1047"/>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235E2728"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nil"/>
              <w:right w:val="single" w:sz="4" w:space="0" w:color="000000"/>
            </w:tcBorders>
            <w:vAlign w:val="center"/>
            <w:hideMark/>
          </w:tcPr>
          <w:p w14:paraId="6E10DDE7"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Embrace new ideas or processes</w:t>
            </w:r>
          </w:p>
        </w:tc>
      </w:tr>
      <w:tr w:rsidR="00A015C7" w:rsidRPr="00A015C7" w14:paraId="425B778A" w14:textId="77777777" w:rsidTr="00A015C7">
        <w:trPr>
          <w:trHeight w:val="958"/>
        </w:trPr>
        <w:tc>
          <w:tcPr>
            <w:tcW w:w="1408" w:type="dxa"/>
            <w:vMerge w:val="restart"/>
            <w:tcBorders>
              <w:top w:val="single" w:sz="8" w:space="0" w:color="000000"/>
              <w:left w:val="single" w:sz="8" w:space="0" w:color="000000"/>
              <w:bottom w:val="single" w:sz="4" w:space="0" w:color="000000"/>
              <w:right w:val="single" w:sz="4" w:space="0" w:color="000000"/>
            </w:tcBorders>
            <w:vAlign w:val="center"/>
            <w:hideMark/>
          </w:tcPr>
          <w:p w14:paraId="4E078448"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Problem solving</w:t>
            </w:r>
          </w:p>
        </w:tc>
        <w:tc>
          <w:tcPr>
            <w:tcW w:w="9382" w:type="dxa"/>
            <w:tcBorders>
              <w:top w:val="single" w:sz="8" w:space="0" w:color="000000"/>
              <w:left w:val="single" w:sz="4" w:space="0" w:color="000000"/>
              <w:bottom w:val="single" w:sz="4" w:space="0" w:color="000000"/>
              <w:right w:val="single" w:sz="4" w:space="0" w:color="000000"/>
            </w:tcBorders>
            <w:vAlign w:val="center"/>
            <w:hideMark/>
          </w:tcPr>
          <w:p w14:paraId="116A9ED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Analytical thinker - quickly understands client issues by actively listening and dissecting the underlying problem</w:t>
            </w:r>
          </w:p>
        </w:tc>
      </w:tr>
      <w:tr w:rsidR="00A015C7" w:rsidRPr="00A015C7" w14:paraId="7E0E8D75" w14:textId="77777777" w:rsidTr="00A015C7">
        <w:trPr>
          <w:trHeight w:val="928"/>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4A05CB24"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nil"/>
              <w:left w:val="single" w:sz="4" w:space="0" w:color="000000"/>
              <w:bottom w:val="nil"/>
              <w:right w:val="single" w:sz="4" w:space="0" w:color="000000"/>
            </w:tcBorders>
            <w:vAlign w:val="center"/>
            <w:hideMark/>
          </w:tcPr>
          <w:p w14:paraId="5B4EEE08"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Ability to analyse situations, identify problems and develop effective solutions in a timely manner</w:t>
            </w:r>
          </w:p>
        </w:tc>
      </w:tr>
      <w:tr w:rsidR="00A015C7" w:rsidRPr="00A015C7" w14:paraId="31ABAE33" w14:textId="77777777" w:rsidTr="00A015C7">
        <w:trPr>
          <w:trHeight w:val="838"/>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0F55B89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nil"/>
              <w:right w:val="single" w:sz="4" w:space="0" w:color="000000"/>
            </w:tcBorders>
            <w:vAlign w:val="center"/>
            <w:hideMark/>
          </w:tcPr>
          <w:p w14:paraId="66965E47"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Resourceful - identifies practical and effective solutions using available tools, knowledge, or networks</w:t>
            </w:r>
          </w:p>
        </w:tc>
      </w:tr>
      <w:tr w:rsidR="00A015C7" w:rsidRPr="00A015C7" w14:paraId="2DEC2A5B" w14:textId="77777777" w:rsidTr="00A015C7">
        <w:trPr>
          <w:trHeight w:val="958"/>
        </w:trPr>
        <w:tc>
          <w:tcPr>
            <w:tcW w:w="1408" w:type="dxa"/>
            <w:vMerge w:val="restart"/>
            <w:tcBorders>
              <w:top w:val="single" w:sz="8" w:space="0" w:color="000000"/>
              <w:left w:val="single" w:sz="8" w:space="0" w:color="000000"/>
              <w:bottom w:val="nil"/>
              <w:right w:val="nil"/>
            </w:tcBorders>
            <w:vAlign w:val="center"/>
            <w:hideMark/>
          </w:tcPr>
          <w:p w14:paraId="22469D4A"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Attention to detail</w:t>
            </w:r>
          </w:p>
        </w:tc>
        <w:tc>
          <w:tcPr>
            <w:tcW w:w="9382" w:type="dxa"/>
            <w:tcBorders>
              <w:top w:val="single" w:sz="8" w:space="0" w:color="000000"/>
              <w:left w:val="single" w:sz="4" w:space="0" w:color="000000"/>
              <w:bottom w:val="single" w:sz="4" w:space="0" w:color="000000"/>
              <w:right w:val="single" w:sz="4" w:space="0" w:color="000000"/>
            </w:tcBorders>
            <w:vAlign w:val="center"/>
            <w:hideMark/>
          </w:tcPr>
          <w:p w14:paraId="0A0CF3A8"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Ability to create and deliver presentations, clearly conveying financial information and insights</w:t>
            </w:r>
          </w:p>
        </w:tc>
      </w:tr>
      <w:tr w:rsidR="00A015C7" w:rsidRPr="00A015C7" w14:paraId="602178D8" w14:textId="77777777" w:rsidTr="00A015C7">
        <w:trPr>
          <w:trHeight w:val="958"/>
        </w:trPr>
        <w:tc>
          <w:tcPr>
            <w:tcW w:w="1408" w:type="dxa"/>
            <w:vMerge/>
            <w:tcBorders>
              <w:top w:val="single" w:sz="8" w:space="0" w:color="000000"/>
              <w:left w:val="single" w:sz="8" w:space="0" w:color="000000"/>
              <w:bottom w:val="nil"/>
              <w:right w:val="nil"/>
            </w:tcBorders>
            <w:vAlign w:val="center"/>
            <w:hideMark/>
          </w:tcPr>
          <w:p w14:paraId="5821B2FC"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nil"/>
              <w:left w:val="single" w:sz="4" w:space="0" w:color="000000"/>
              <w:bottom w:val="nil"/>
              <w:right w:val="single" w:sz="4" w:space="0" w:color="000000"/>
            </w:tcBorders>
            <w:vAlign w:val="center"/>
            <w:hideMark/>
          </w:tcPr>
          <w:p w14:paraId="1FDC43CB"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Notices small things that others might miss, ensuring work is right first time</w:t>
            </w:r>
          </w:p>
        </w:tc>
      </w:tr>
      <w:tr w:rsidR="00A015C7" w:rsidRPr="00A015C7" w14:paraId="6B9B09CF" w14:textId="77777777" w:rsidTr="00A015C7">
        <w:trPr>
          <w:trHeight w:val="958"/>
        </w:trPr>
        <w:tc>
          <w:tcPr>
            <w:tcW w:w="1408" w:type="dxa"/>
            <w:vMerge/>
            <w:tcBorders>
              <w:top w:val="single" w:sz="8" w:space="0" w:color="000000"/>
              <w:left w:val="single" w:sz="8" w:space="0" w:color="000000"/>
              <w:bottom w:val="nil"/>
              <w:right w:val="nil"/>
            </w:tcBorders>
            <w:vAlign w:val="center"/>
            <w:hideMark/>
          </w:tcPr>
          <w:p w14:paraId="7F25D5D9"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nil"/>
              <w:right w:val="single" w:sz="4" w:space="0" w:color="000000"/>
            </w:tcBorders>
            <w:noWrap/>
            <w:vAlign w:val="center"/>
            <w:hideMark/>
          </w:tcPr>
          <w:p w14:paraId="6989EECC" w14:textId="77777777" w:rsidR="00A015C7" w:rsidRPr="00A015C7" w:rsidRDefault="00A015C7" w:rsidP="00A015C7">
            <w:pPr>
              <w:spacing w:after="0" w:line="240" w:lineRule="auto"/>
              <w:rPr>
                <w:rFonts w:ascii="Noto Sans" w:eastAsia="Times New Roman" w:hAnsi="Noto Sans" w:cs="Times New Roman"/>
                <w:color w:val="242424"/>
                <w:sz w:val="20"/>
                <w:szCs w:val="20"/>
                <w:lang w:val="en-GB" w:eastAsia="zh-CN"/>
              </w:rPr>
            </w:pPr>
            <w:r w:rsidRPr="00A015C7">
              <w:rPr>
                <w:rFonts w:ascii="Noto Sans" w:eastAsia="Times New Roman" w:hAnsi="Noto Sans" w:cs="Times New Roman"/>
                <w:color w:val="242424"/>
                <w:sz w:val="20"/>
                <w:szCs w:val="20"/>
                <w:lang w:val="en-GB" w:eastAsia="zh-CN"/>
              </w:rPr>
              <w:t>Diligent and pays close attention to detail recognising the impact if this falls short</w:t>
            </w:r>
          </w:p>
        </w:tc>
      </w:tr>
      <w:tr w:rsidR="00A015C7" w:rsidRPr="00A015C7" w14:paraId="6A9EE8F5" w14:textId="77777777" w:rsidTr="00A015C7">
        <w:trPr>
          <w:trHeight w:val="958"/>
        </w:trPr>
        <w:tc>
          <w:tcPr>
            <w:tcW w:w="1408" w:type="dxa"/>
            <w:vMerge w:val="restart"/>
            <w:tcBorders>
              <w:top w:val="single" w:sz="8" w:space="0" w:color="000000"/>
              <w:left w:val="single" w:sz="8" w:space="0" w:color="000000"/>
              <w:bottom w:val="single" w:sz="4" w:space="0" w:color="000000"/>
              <w:right w:val="single" w:sz="4" w:space="0" w:color="000000"/>
            </w:tcBorders>
            <w:vAlign w:val="center"/>
            <w:hideMark/>
          </w:tcPr>
          <w:p w14:paraId="35D43426" w14:textId="77777777" w:rsidR="00A015C7" w:rsidRPr="00A015C7" w:rsidRDefault="00A015C7" w:rsidP="00A015C7">
            <w:pPr>
              <w:spacing w:after="0" w:line="240" w:lineRule="auto"/>
              <w:jc w:val="center"/>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Growth mindset and curiosity</w:t>
            </w:r>
          </w:p>
        </w:tc>
        <w:tc>
          <w:tcPr>
            <w:tcW w:w="9382" w:type="dxa"/>
            <w:tcBorders>
              <w:top w:val="single" w:sz="8" w:space="0" w:color="000000"/>
              <w:left w:val="single" w:sz="4" w:space="0" w:color="000000"/>
              <w:bottom w:val="single" w:sz="4" w:space="0" w:color="000000"/>
              <w:right w:val="single" w:sz="4" w:space="0" w:color="000000"/>
            </w:tcBorders>
            <w:vAlign w:val="center"/>
            <w:hideMark/>
          </w:tcPr>
          <w:p w14:paraId="28E169A7"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Not afraid to ask questions, challenge the status quo and probe</w:t>
            </w:r>
          </w:p>
        </w:tc>
      </w:tr>
      <w:tr w:rsidR="00A015C7" w:rsidRPr="00A015C7" w14:paraId="612889E2" w14:textId="77777777" w:rsidTr="00A015C7">
        <w:trPr>
          <w:trHeight w:val="523"/>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6D5BEF2B"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single" w:sz="4" w:space="0" w:color="000000"/>
              <w:right w:val="single" w:sz="4" w:space="0" w:color="000000"/>
            </w:tcBorders>
            <w:vAlign w:val="center"/>
            <w:hideMark/>
          </w:tcPr>
          <w:p w14:paraId="7AF34199"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Proactive, eager to learn and adapt</w:t>
            </w:r>
          </w:p>
        </w:tc>
      </w:tr>
      <w:tr w:rsidR="00A015C7" w:rsidRPr="00A015C7" w14:paraId="7EC2A121" w14:textId="77777777" w:rsidTr="00A015C7">
        <w:trPr>
          <w:trHeight w:val="778"/>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6B3E945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nil"/>
              <w:right w:val="single" w:sz="4" w:space="0" w:color="000000"/>
            </w:tcBorders>
            <w:vAlign w:val="center"/>
            <w:hideMark/>
          </w:tcPr>
          <w:p w14:paraId="5ACCD2DF"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Positive mindset, and passion... going above and beyond</w:t>
            </w:r>
          </w:p>
        </w:tc>
      </w:tr>
      <w:tr w:rsidR="00A015C7" w:rsidRPr="00A015C7" w14:paraId="6A048712" w14:textId="77777777" w:rsidTr="00A015C7">
        <w:trPr>
          <w:trHeight w:val="883"/>
        </w:trPr>
        <w:tc>
          <w:tcPr>
            <w:tcW w:w="1408" w:type="dxa"/>
            <w:vMerge/>
            <w:tcBorders>
              <w:top w:val="single" w:sz="8" w:space="0" w:color="000000"/>
              <w:left w:val="single" w:sz="8" w:space="0" w:color="000000"/>
              <w:bottom w:val="single" w:sz="4" w:space="0" w:color="000000"/>
              <w:right w:val="single" w:sz="4" w:space="0" w:color="000000"/>
            </w:tcBorders>
            <w:vAlign w:val="center"/>
            <w:hideMark/>
          </w:tcPr>
          <w:p w14:paraId="0BAC7351"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p>
        </w:tc>
        <w:tc>
          <w:tcPr>
            <w:tcW w:w="9382" w:type="dxa"/>
            <w:tcBorders>
              <w:top w:val="single" w:sz="4" w:space="0" w:color="000000"/>
              <w:left w:val="single" w:sz="4" w:space="0" w:color="000000"/>
              <w:bottom w:val="single" w:sz="8" w:space="0" w:color="000000"/>
              <w:right w:val="single" w:sz="4" w:space="0" w:color="000000"/>
            </w:tcBorders>
            <w:vAlign w:val="center"/>
            <w:hideMark/>
          </w:tcPr>
          <w:p w14:paraId="71D09582" w14:textId="77777777" w:rsidR="00A015C7" w:rsidRPr="00A015C7" w:rsidRDefault="00A015C7" w:rsidP="00A015C7">
            <w:pPr>
              <w:spacing w:after="0" w:line="240" w:lineRule="auto"/>
              <w:rPr>
                <w:rFonts w:ascii="Noto Sans" w:eastAsia="Times New Roman" w:hAnsi="Noto Sans" w:cs="Times New Roman"/>
                <w:color w:val="000000"/>
                <w:sz w:val="20"/>
                <w:szCs w:val="20"/>
                <w:lang w:val="en-GB" w:eastAsia="zh-CN"/>
              </w:rPr>
            </w:pPr>
            <w:r w:rsidRPr="00A015C7">
              <w:rPr>
                <w:rFonts w:ascii="Noto Sans" w:eastAsia="Times New Roman" w:hAnsi="Noto Sans" w:cs="Times New Roman"/>
                <w:color w:val="000000"/>
                <w:sz w:val="20"/>
                <w:szCs w:val="20"/>
                <w:lang w:val="en-GB" w:eastAsia="zh-CN"/>
              </w:rPr>
              <w:t>Committed to self development and learning - Demonstrates ability to pass exams and an aptitude for educational learning and qualifications.</w:t>
            </w:r>
          </w:p>
        </w:tc>
      </w:tr>
    </w:tbl>
    <w:p w14:paraId="23BFAB3B" w14:textId="55FA4B16" w:rsidR="324C813D" w:rsidRPr="00A015C7" w:rsidRDefault="324C813D" w:rsidP="324C813D">
      <w:pPr>
        <w:jc w:val="both"/>
        <w:rPr>
          <w:lang w:val="en-GB"/>
        </w:rPr>
      </w:pPr>
    </w:p>
    <w:p w14:paraId="567A79EF" w14:textId="2F0C8DF2" w:rsidR="2CDDF059" w:rsidRDefault="2CDDF059"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7C40B039" w14:textId="6C0B3CC2" w:rsidR="324C813D" w:rsidRDefault="324C813D" w:rsidP="324C813D"/>
    <w:p w14:paraId="22FD4B61" w14:textId="06195BAB" w:rsidR="6CCB6B06" w:rsidRDefault="6CCB6B06" w:rsidP="324C813D">
      <w:pPr>
        <w:pStyle w:val="Heading3"/>
        <w:rPr>
          <w:rFonts w:ascii="Noto Sans" w:eastAsia="Noto Sans" w:hAnsi="Noto Sans" w:cs="Noto Sans"/>
        </w:rPr>
      </w:pPr>
      <w:r w:rsidRPr="324C813D">
        <w:rPr>
          <w:rFonts w:ascii="Noto Sans" w:eastAsia="Noto Sans" w:hAnsi="Noto Sans" w:cs="Noto Sans"/>
          <w:b/>
          <w:bCs/>
        </w:rPr>
        <w:t xml:space="preserve">About </w:t>
      </w:r>
      <w:r w:rsidR="00B31704">
        <w:rPr>
          <w:rFonts w:ascii="Noto Sans" w:eastAsia="Noto Sans" w:hAnsi="Noto Sans" w:cs="Noto Sans"/>
          <w:b/>
          <w:bCs/>
        </w:rPr>
        <w:t>the</w:t>
      </w:r>
      <w:r w:rsidRPr="324C813D">
        <w:rPr>
          <w:rFonts w:ascii="Noto Sans" w:eastAsia="Noto Sans" w:hAnsi="Noto Sans" w:cs="Noto Sans"/>
          <w:b/>
          <w:bCs/>
        </w:rPr>
        <w:t xml:space="preserve"> </w:t>
      </w:r>
      <w:r w:rsidR="00B31704">
        <w:rPr>
          <w:rFonts w:ascii="Noto Sans" w:eastAsia="Noto Sans" w:hAnsi="Noto Sans" w:cs="Noto Sans"/>
          <w:b/>
          <w:bCs/>
        </w:rPr>
        <w:t>Internal</w:t>
      </w:r>
      <w:r w:rsidRPr="324C813D">
        <w:rPr>
          <w:rFonts w:ascii="Noto Sans" w:eastAsia="Noto Sans" w:hAnsi="Noto Sans" w:cs="Noto Sans"/>
          <w:b/>
          <w:bCs/>
        </w:rPr>
        <w:t xml:space="preserve"> Audit</w:t>
      </w:r>
      <w:r w:rsidR="00B31704">
        <w:rPr>
          <w:rFonts w:ascii="Noto Sans" w:eastAsia="Noto Sans" w:hAnsi="Noto Sans" w:cs="Noto Sans"/>
          <w:b/>
          <w:bCs/>
        </w:rPr>
        <w:t xml:space="preserve"> team</w:t>
      </w:r>
    </w:p>
    <w:p w14:paraId="07565097" w14:textId="77777777" w:rsidR="0030460D" w:rsidRDefault="0030460D">
      <w:pPr>
        <w:spacing w:after="120"/>
        <w:rPr>
          <w:kern w:val="2"/>
          <w:lang w:val="en-GB" w:eastAsia="zh-CN"/>
          <w14:ligatures w14:val="standardContextual"/>
        </w:rPr>
      </w:pPr>
      <w:r>
        <w:rPr>
          <w:rFonts w:ascii="Noto Sans" w:hAnsi="Noto Sans"/>
          <w:sz w:val="22"/>
          <w:szCs w:val="22"/>
        </w:rPr>
        <w:t xml:space="preserve">Group Internal Audit (GIA) at Schroders is an independent team that helps check whether the business is managing risks and controls effectively. GIA provides challenge and assurance over the Group’s </w:t>
      </w:r>
      <w:r>
        <w:rPr>
          <w:rFonts w:ascii="Noto Sans" w:hAnsi="Noto Sans"/>
          <w:sz w:val="22"/>
          <w:szCs w:val="22"/>
        </w:rPr>
        <w:lastRenderedPageBreak/>
        <w:t>control environment, risk management and governance arrangements. In simple terms, the team helps the Board and management understand whether key controls and governance processes are working as intended, and provides independent advice and insight where improvements may be needed.</w:t>
      </w:r>
    </w:p>
    <w:p w14:paraId="73960226" w14:textId="77777777" w:rsidR="0030460D" w:rsidRDefault="0030460D">
      <w:pPr>
        <w:spacing w:after="120"/>
        <w:rPr>
          <w:kern w:val="2"/>
          <w:lang w:val="en-GB" w:eastAsia="zh-CN"/>
          <w14:ligatures w14:val="standardContextual"/>
        </w:rPr>
      </w:pPr>
      <w:r>
        <w:rPr>
          <w:rFonts w:ascii="Noto Sans" w:hAnsi="Noto Sans"/>
          <w:sz w:val="22"/>
          <w:szCs w:val="22"/>
        </w:rPr>
        <w:t>GIA is the third line of defence. This means it provides independent review and assurance after the business teams, which are the first line of defence, and Risk &amp; Compliance, which are the second line of defence. GIA works closely with these teams so it understands the most important risks, controls and governance matters across the business, while still remaining independent.</w:t>
      </w:r>
    </w:p>
    <w:p w14:paraId="019B3B2F" w14:textId="77777777" w:rsidR="0030460D" w:rsidRDefault="0030460D">
      <w:pPr>
        <w:spacing w:after="120"/>
        <w:rPr>
          <w:kern w:val="2"/>
          <w:lang w:val="en-GB" w:eastAsia="zh-CN"/>
          <w14:ligatures w14:val="standardContextual"/>
        </w:rPr>
      </w:pPr>
      <w:r>
        <w:rPr>
          <w:rFonts w:ascii="Noto Sans" w:hAnsi="Noto Sans"/>
          <w:sz w:val="22"/>
          <w:szCs w:val="22"/>
        </w:rPr>
        <w:t>GIA operates globally from London, with team members in Luxembourg and Singapore. The team has around 30 professionals from different backgrounds, including practice, industry and specialist areas. The department is organised into dedicated sub-teams covering:</w:t>
      </w:r>
    </w:p>
    <w:p w14:paraId="0B02E2C1" w14:textId="748E96FA" w:rsidR="6CCB6B06" w:rsidRDefault="6CCB6B06" w:rsidP="324C813D">
      <w:pPr>
        <w:pStyle w:val="ListParagraph"/>
        <w:numPr>
          <w:ilvl w:val="0"/>
          <w:numId w:val="9"/>
        </w:numPr>
        <w:spacing w:after="0"/>
        <w:rPr>
          <w:rFonts w:ascii="Noto Sans" w:eastAsia="Noto Sans" w:hAnsi="Noto Sans" w:cs="Noto Sans"/>
          <w:sz w:val="22"/>
          <w:szCs w:val="22"/>
        </w:rPr>
      </w:pPr>
      <w:r w:rsidRPr="324C813D">
        <w:rPr>
          <w:rFonts w:ascii="Noto Sans" w:eastAsia="Noto Sans" w:hAnsi="Noto Sans" w:cs="Noto Sans"/>
          <w:sz w:val="22"/>
          <w:szCs w:val="22"/>
        </w:rPr>
        <w:t>Asset Management (covering both public and private markets)</w:t>
      </w:r>
    </w:p>
    <w:p w14:paraId="2E05EDA0" w14:textId="6BC95633" w:rsidR="6CCB6B06" w:rsidRDefault="6CCB6B06" w:rsidP="324C813D">
      <w:pPr>
        <w:pStyle w:val="ListParagraph"/>
        <w:numPr>
          <w:ilvl w:val="0"/>
          <w:numId w:val="9"/>
        </w:numPr>
        <w:spacing w:after="0"/>
        <w:rPr>
          <w:rFonts w:ascii="Noto Sans" w:eastAsia="Noto Sans" w:hAnsi="Noto Sans" w:cs="Noto Sans"/>
          <w:sz w:val="22"/>
          <w:szCs w:val="22"/>
        </w:rPr>
      </w:pPr>
      <w:r w:rsidRPr="324C813D">
        <w:rPr>
          <w:rFonts w:ascii="Noto Sans" w:eastAsia="Noto Sans" w:hAnsi="Noto Sans" w:cs="Noto Sans"/>
          <w:sz w:val="22"/>
          <w:szCs w:val="22"/>
        </w:rPr>
        <w:t>Wealth Management</w:t>
      </w:r>
    </w:p>
    <w:p w14:paraId="1C6B536C" w14:textId="21E732F0" w:rsidR="6CCB6B06" w:rsidRDefault="6CCB6B06" w:rsidP="324C813D">
      <w:pPr>
        <w:pStyle w:val="ListParagraph"/>
        <w:numPr>
          <w:ilvl w:val="0"/>
          <w:numId w:val="9"/>
        </w:numPr>
        <w:spacing w:after="0"/>
        <w:rPr>
          <w:rFonts w:ascii="Noto Sans" w:eastAsia="Noto Sans" w:hAnsi="Noto Sans" w:cs="Noto Sans"/>
          <w:sz w:val="22"/>
          <w:szCs w:val="22"/>
        </w:rPr>
      </w:pPr>
      <w:r w:rsidRPr="324C813D">
        <w:rPr>
          <w:rFonts w:ascii="Noto Sans" w:eastAsia="Noto Sans" w:hAnsi="Noto Sans" w:cs="Noto Sans"/>
          <w:sz w:val="22"/>
          <w:szCs w:val="22"/>
        </w:rPr>
        <w:t>Operations &amp; Technology</w:t>
      </w:r>
    </w:p>
    <w:p w14:paraId="4F56AF55" w14:textId="77777777" w:rsidR="0030460D" w:rsidRDefault="0030460D">
      <w:pPr>
        <w:spacing w:before="120" w:after="120"/>
        <w:rPr>
          <w:kern w:val="2"/>
          <w:lang w:val="en-GB" w:eastAsia="zh-CN"/>
          <w14:ligatures w14:val="standardContextual"/>
        </w:rPr>
      </w:pPr>
      <w:r>
        <w:rPr>
          <w:rFonts w:ascii="Noto Sans" w:hAnsi="Noto Sans"/>
          <w:sz w:val="22"/>
          <w:szCs w:val="22"/>
        </w:rPr>
        <w:t>GIA is led by the Head of Group Internal Audit, who reports primarily to the Chair of the Board Audit and Risk Committee and also to the Group Chief Executive. This reporting structure helps protect GIA’s independence and supports its ability to provide objective challenge and assurance across Schroders’ global activities.</w:t>
      </w:r>
    </w:p>
    <w:p w14:paraId="04066244" w14:textId="720E83FC" w:rsidR="6CCB6B06" w:rsidRDefault="6CCB6B06" w:rsidP="324C813D">
      <w:pPr>
        <w:spacing w:after="120"/>
        <w:rPr>
          <w:rFonts w:ascii="Noto Sans" w:eastAsia="Noto Sans" w:hAnsi="Noto Sans" w:cs="Noto Sans"/>
          <w:sz w:val="22"/>
          <w:szCs w:val="22"/>
        </w:rPr>
      </w:pPr>
      <w:r w:rsidRPr="324C813D">
        <w:rPr>
          <w:rFonts w:ascii="Noto Sans" w:eastAsia="Noto Sans" w:hAnsi="Noto Sans" w:cs="Noto Sans"/>
          <w:sz w:val="22"/>
          <w:szCs w:val="22"/>
        </w:rPr>
        <w:t xml:space="preserve"> </w:t>
      </w:r>
    </w:p>
    <w:p w14:paraId="4A8C8EF3" w14:textId="754EF7F8" w:rsidR="56DA1299" w:rsidRDefault="56DA1299"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1CCB36F9" w14:textId="69A94F0A" w:rsidR="42D468AB" w:rsidRDefault="42D468AB" w:rsidP="324C813D">
      <w:pPr>
        <w:pStyle w:val="Heading3"/>
        <w:spacing w:before="281" w:after="281"/>
      </w:pPr>
      <w:r w:rsidRPr="324C813D">
        <w:rPr>
          <w:rFonts w:ascii="Noto Sans" w:eastAsia="Noto Sans" w:hAnsi="Noto Sans" w:cs="Noto Sans"/>
          <w:b/>
          <w:bCs/>
        </w:rPr>
        <w:t>Technical Skills/Capabilities</w:t>
      </w:r>
    </w:p>
    <w:tbl>
      <w:tblPr>
        <w:tblW w:w="10938" w:type="dxa"/>
        <w:tblCellMar>
          <w:top w:w="15" w:type="dxa"/>
          <w:bottom w:w="15" w:type="dxa"/>
        </w:tblCellMar>
        <w:tblLook w:val="04A0" w:firstRow="1" w:lastRow="0" w:firstColumn="1" w:lastColumn="0" w:noHBand="0" w:noVBand="1"/>
      </w:tblPr>
      <w:tblGrid>
        <w:gridCol w:w="1722"/>
        <w:gridCol w:w="9384"/>
      </w:tblGrid>
      <w:tr w:rsidR="00561360" w:rsidRPr="00561360" w14:paraId="5388B491" w14:textId="77777777" w:rsidTr="00561360">
        <w:trPr>
          <w:trHeight w:val="677"/>
        </w:trPr>
        <w:tc>
          <w:tcPr>
            <w:tcW w:w="1554" w:type="dxa"/>
            <w:tcBorders>
              <w:top w:val="single" w:sz="8" w:space="0" w:color="auto"/>
              <w:left w:val="single" w:sz="8" w:space="0" w:color="auto"/>
              <w:bottom w:val="nil"/>
              <w:right w:val="single" w:sz="8" w:space="0" w:color="auto"/>
            </w:tcBorders>
            <w:shd w:val="clear" w:color="000000" w:fill="002060"/>
            <w:vAlign w:val="center"/>
            <w:hideMark/>
          </w:tcPr>
          <w:p w14:paraId="39C4C780"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9384" w:type="dxa"/>
            <w:tcBorders>
              <w:top w:val="single" w:sz="8" w:space="0" w:color="auto"/>
              <w:left w:val="nil"/>
              <w:bottom w:val="nil"/>
              <w:right w:val="nil"/>
            </w:tcBorders>
            <w:shd w:val="clear" w:color="000000" w:fill="002060"/>
            <w:noWrap/>
            <w:vAlign w:val="center"/>
            <w:hideMark/>
          </w:tcPr>
          <w:p w14:paraId="4D265B48"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051F86D8" w14:textId="77777777" w:rsidTr="00561360">
        <w:trPr>
          <w:trHeight w:val="677"/>
        </w:trPr>
        <w:tc>
          <w:tcPr>
            <w:tcW w:w="1554" w:type="dxa"/>
            <w:vMerge w:val="restart"/>
            <w:tcBorders>
              <w:top w:val="single" w:sz="8" w:space="0" w:color="000000"/>
              <w:left w:val="single" w:sz="8" w:space="0" w:color="000000"/>
              <w:bottom w:val="single" w:sz="4" w:space="0" w:color="000000"/>
              <w:right w:val="single" w:sz="4" w:space="0" w:color="000000"/>
            </w:tcBorders>
            <w:vAlign w:val="center"/>
            <w:hideMark/>
          </w:tcPr>
          <w:p w14:paraId="3E840F98"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Commercial awareness</w:t>
            </w:r>
          </w:p>
        </w:tc>
        <w:tc>
          <w:tcPr>
            <w:tcW w:w="9384" w:type="dxa"/>
            <w:tcBorders>
              <w:top w:val="single" w:sz="8" w:space="0" w:color="000000"/>
              <w:left w:val="single" w:sz="4" w:space="0" w:color="000000"/>
              <w:bottom w:val="single" w:sz="4" w:space="0" w:color="000000"/>
              <w:right w:val="single" w:sz="4" w:space="0" w:color="000000"/>
            </w:tcBorders>
            <w:vAlign w:val="center"/>
            <w:hideMark/>
          </w:tcPr>
          <w:p w14:paraId="6B5709CA"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Understand the company and wider industry</w:t>
            </w:r>
          </w:p>
        </w:tc>
      </w:tr>
      <w:tr w:rsidR="00561360" w:rsidRPr="00561360" w14:paraId="1F10E049" w14:textId="77777777" w:rsidTr="00561360">
        <w:trPr>
          <w:trHeight w:val="677"/>
        </w:trPr>
        <w:tc>
          <w:tcPr>
            <w:tcW w:w="1554" w:type="dxa"/>
            <w:vMerge/>
            <w:tcBorders>
              <w:top w:val="single" w:sz="8" w:space="0" w:color="000000"/>
              <w:left w:val="single" w:sz="8" w:space="0" w:color="000000"/>
              <w:bottom w:val="single" w:sz="4" w:space="0" w:color="000000"/>
              <w:right w:val="single" w:sz="4" w:space="0" w:color="000000"/>
            </w:tcBorders>
            <w:vAlign w:val="center"/>
            <w:hideMark/>
          </w:tcPr>
          <w:p w14:paraId="2584B4B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384" w:type="dxa"/>
            <w:tcBorders>
              <w:top w:val="single" w:sz="4" w:space="0" w:color="000000"/>
              <w:left w:val="single" w:sz="4" w:space="0" w:color="000000"/>
              <w:bottom w:val="single" w:sz="4" w:space="0" w:color="000000"/>
              <w:right w:val="single" w:sz="4" w:space="0" w:color="000000"/>
            </w:tcBorders>
            <w:vAlign w:val="center"/>
            <w:hideMark/>
          </w:tcPr>
          <w:p w14:paraId="6F154BF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Basic knowledge of financial markets</w:t>
            </w:r>
          </w:p>
        </w:tc>
      </w:tr>
      <w:tr w:rsidR="00561360" w:rsidRPr="00561360" w14:paraId="010E95F9" w14:textId="77777777" w:rsidTr="00561360">
        <w:trPr>
          <w:trHeight w:val="677"/>
        </w:trPr>
        <w:tc>
          <w:tcPr>
            <w:tcW w:w="1554" w:type="dxa"/>
            <w:vMerge/>
            <w:tcBorders>
              <w:top w:val="single" w:sz="8" w:space="0" w:color="000000"/>
              <w:left w:val="single" w:sz="8" w:space="0" w:color="000000"/>
              <w:bottom w:val="single" w:sz="4" w:space="0" w:color="000000"/>
              <w:right w:val="single" w:sz="4" w:space="0" w:color="000000"/>
            </w:tcBorders>
            <w:vAlign w:val="center"/>
            <w:hideMark/>
          </w:tcPr>
          <w:p w14:paraId="65790CF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384" w:type="dxa"/>
            <w:tcBorders>
              <w:top w:val="single" w:sz="4" w:space="0" w:color="000000"/>
              <w:left w:val="single" w:sz="4" w:space="0" w:color="000000"/>
              <w:bottom w:val="nil"/>
              <w:right w:val="single" w:sz="4" w:space="0" w:color="000000"/>
            </w:tcBorders>
            <w:vAlign w:val="center"/>
            <w:hideMark/>
          </w:tcPr>
          <w:p w14:paraId="6FF40FC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Shows curiosity about the economic and regulatory landscape affecting asset management</w:t>
            </w:r>
          </w:p>
        </w:tc>
      </w:tr>
      <w:tr w:rsidR="00561360" w:rsidRPr="00561360" w14:paraId="01DBBE3F" w14:textId="77777777" w:rsidTr="00561360">
        <w:trPr>
          <w:trHeight w:val="809"/>
        </w:trPr>
        <w:tc>
          <w:tcPr>
            <w:tcW w:w="1554" w:type="dxa"/>
            <w:vMerge w:val="restart"/>
            <w:tcBorders>
              <w:top w:val="single" w:sz="8" w:space="0" w:color="000000"/>
              <w:left w:val="single" w:sz="8" w:space="0" w:color="000000"/>
              <w:bottom w:val="nil"/>
              <w:right w:val="single" w:sz="4" w:space="0" w:color="000000"/>
            </w:tcBorders>
            <w:vAlign w:val="center"/>
            <w:hideMark/>
          </w:tcPr>
          <w:p w14:paraId="279C1FFD"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Data analytics</w:t>
            </w:r>
          </w:p>
        </w:tc>
        <w:tc>
          <w:tcPr>
            <w:tcW w:w="9384" w:type="dxa"/>
            <w:tcBorders>
              <w:top w:val="single" w:sz="8" w:space="0" w:color="000000"/>
              <w:left w:val="single" w:sz="4" w:space="0" w:color="000000"/>
              <w:bottom w:val="single" w:sz="4" w:space="0" w:color="000000"/>
              <w:right w:val="single" w:sz="4" w:space="0" w:color="000000"/>
            </w:tcBorders>
            <w:vAlign w:val="center"/>
            <w:hideMark/>
          </w:tcPr>
          <w:p w14:paraId="2B83FF0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Can gather, interpret and present data clearly</w:t>
            </w:r>
          </w:p>
        </w:tc>
      </w:tr>
      <w:tr w:rsidR="00561360" w:rsidRPr="00561360" w14:paraId="0D609889" w14:textId="77777777" w:rsidTr="00561360">
        <w:trPr>
          <w:trHeight w:val="677"/>
        </w:trPr>
        <w:tc>
          <w:tcPr>
            <w:tcW w:w="1554" w:type="dxa"/>
            <w:vMerge/>
            <w:tcBorders>
              <w:top w:val="single" w:sz="8" w:space="0" w:color="000000"/>
              <w:left w:val="single" w:sz="8" w:space="0" w:color="000000"/>
              <w:bottom w:val="nil"/>
              <w:right w:val="single" w:sz="4" w:space="0" w:color="000000"/>
            </w:tcBorders>
            <w:vAlign w:val="center"/>
            <w:hideMark/>
          </w:tcPr>
          <w:p w14:paraId="661E3B0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384" w:type="dxa"/>
            <w:tcBorders>
              <w:top w:val="single" w:sz="4" w:space="0" w:color="000000"/>
              <w:left w:val="single" w:sz="4" w:space="0" w:color="000000"/>
              <w:bottom w:val="single" w:sz="4" w:space="0" w:color="000000"/>
              <w:right w:val="single" w:sz="4" w:space="0" w:color="000000"/>
            </w:tcBorders>
            <w:vAlign w:val="center"/>
            <w:hideMark/>
          </w:tcPr>
          <w:p w14:paraId="30CB96B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Identify trends and draw actionable insights in inform decisions</w:t>
            </w:r>
          </w:p>
        </w:tc>
      </w:tr>
      <w:tr w:rsidR="00561360" w:rsidRPr="00561360" w14:paraId="165AA5F0" w14:textId="77777777" w:rsidTr="00561360">
        <w:trPr>
          <w:trHeight w:val="677"/>
        </w:trPr>
        <w:tc>
          <w:tcPr>
            <w:tcW w:w="1554" w:type="dxa"/>
            <w:vMerge/>
            <w:tcBorders>
              <w:top w:val="single" w:sz="8" w:space="0" w:color="000000"/>
              <w:left w:val="single" w:sz="8" w:space="0" w:color="000000"/>
              <w:bottom w:val="nil"/>
              <w:right w:val="single" w:sz="4" w:space="0" w:color="000000"/>
            </w:tcBorders>
            <w:vAlign w:val="center"/>
            <w:hideMark/>
          </w:tcPr>
          <w:p w14:paraId="4DC874E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384" w:type="dxa"/>
            <w:tcBorders>
              <w:top w:val="single" w:sz="4" w:space="0" w:color="000000"/>
              <w:left w:val="single" w:sz="4" w:space="0" w:color="000000"/>
              <w:bottom w:val="nil"/>
              <w:right w:val="single" w:sz="4" w:space="0" w:color="000000"/>
            </w:tcBorders>
            <w:vAlign w:val="center"/>
            <w:hideMark/>
          </w:tcPr>
          <w:p w14:paraId="1E3946B7"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Be able to take a view and articulate reasoning</w:t>
            </w:r>
          </w:p>
        </w:tc>
      </w:tr>
      <w:tr w:rsidR="00561360" w:rsidRPr="00561360" w14:paraId="212CAA46" w14:textId="77777777" w:rsidTr="00561360">
        <w:trPr>
          <w:trHeight w:val="677"/>
        </w:trPr>
        <w:tc>
          <w:tcPr>
            <w:tcW w:w="1554" w:type="dxa"/>
            <w:vMerge/>
            <w:tcBorders>
              <w:top w:val="single" w:sz="8" w:space="0" w:color="000000"/>
              <w:left w:val="single" w:sz="8" w:space="0" w:color="000000"/>
              <w:bottom w:val="nil"/>
              <w:right w:val="single" w:sz="4" w:space="0" w:color="000000"/>
            </w:tcBorders>
            <w:vAlign w:val="center"/>
            <w:hideMark/>
          </w:tcPr>
          <w:p w14:paraId="2E9C984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9384" w:type="dxa"/>
            <w:tcBorders>
              <w:top w:val="single" w:sz="4" w:space="0" w:color="000000"/>
              <w:left w:val="single" w:sz="4" w:space="0" w:color="000000"/>
              <w:bottom w:val="nil"/>
              <w:right w:val="single" w:sz="4" w:space="0" w:color="000000"/>
            </w:tcBorders>
            <w:vAlign w:val="center"/>
            <w:hideMark/>
          </w:tcPr>
          <w:p w14:paraId="488B404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Coding optional (SQL, Python)</w:t>
            </w:r>
          </w:p>
        </w:tc>
      </w:tr>
      <w:tr w:rsidR="00561360" w:rsidRPr="00561360" w14:paraId="443B2699" w14:textId="77777777" w:rsidTr="00561360">
        <w:trPr>
          <w:trHeight w:val="1177"/>
        </w:trPr>
        <w:tc>
          <w:tcPr>
            <w:tcW w:w="1554" w:type="dxa"/>
            <w:tcBorders>
              <w:top w:val="single" w:sz="8" w:space="0" w:color="000000"/>
              <w:left w:val="single" w:sz="8" w:space="0" w:color="000000"/>
              <w:bottom w:val="single" w:sz="8" w:space="0" w:color="000000"/>
              <w:right w:val="single" w:sz="4" w:space="0" w:color="000000"/>
            </w:tcBorders>
            <w:vAlign w:val="center"/>
            <w:hideMark/>
          </w:tcPr>
          <w:p w14:paraId="498CFCCC"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lastRenderedPageBreak/>
              <w:t>Excel skills</w:t>
            </w:r>
          </w:p>
        </w:tc>
        <w:tc>
          <w:tcPr>
            <w:tcW w:w="9384" w:type="dxa"/>
            <w:tcBorders>
              <w:top w:val="single" w:sz="8" w:space="0" w:color="000000"/>
              <w:left w:val="single" w:sz="4" w:space="0" w:color="000000"/>
              <w:bottom w:val="single" w:sz="8" w:space="0" w:color="000000"/>
              <w:right w:val="single" w:sz="4" w:space="0" w:color="000000"/>
            </w:tcBorders>
            <w:vAlign w:val="center"/>
            <w:hideMark/>
          </w:tcPr>
          <w:p w14:paraId="40CAEEE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Proficient in Excel (as well as PowerPoint and Word) for data analysis and visualisation. Demonstrates use of basic formulae</w:t>
            </w:r>
          </w:p>
        </w:tc>
      </w:tr>
    </w:tbl>
    <w:p w14:paraId="58C9FED2" w14:textId="48EF7D88" w:rsidR="324C813D" w:rsidRDefault="324C813D"/>
    <w:p w14:paraId="1E2F04A3" w14:textId="7ACB0F96" w:rsidR="324C813D" w:rsidRDefault="324C813D" w:rsidP="324C813D">
      <w:pPr>
        <w:pStyle w:val="Heading3"/>
        <w:spacing w:before="281" w:after="281"/>
        <w:rPr>
          <w:rFonts w:ascii="Noto Sans" w:eastAsia="Noto Sans" w:hAnsi="Noto Sans" w:cs="Noto Sans"/>
          <w:b/>
          <w:bCs/>
        </w:rPr>
      </w:pPr>
    </w:p>
    <w:p w14:paraId="353BB564" w14:textId="62F43DDE" w:rsidR="42D468AB" w:rsidRDefault="42D468AB" w:rsidP="324C813D">
      <w:pPr>
        <w:pStyle w:val="Heading3"/>
        <w:spacing w:before="281" w:after="281"/>
        <w:rPr>
          <w:rFonts w:ascii="Noto Sans" w:eastAsia="Noto Sans" w:hAnsi="Noto Sans" w:cs="Noto Sans"/>
          <w:b/>
          <w:bCs/>
        </w:rPr>
      </w:pPr>
      <w:r w:rsidRPr="324C813D">
        <w:rPr>
          <w:rFonts w:ascii="Noto Sans" w:eastAsia="Noto Sans" w:hAnsi="Noto Sans" w:cs="Noto Sans"/>
          <w:b/>
          <w:bCs/>
        </w:rPr>
        <w:t>Soft Skills/Capabilities</w:t>
      </w:r>
    </w:p>
    <w:tbl>
      <w:tblPr>
        <w:tblW w:w="10833" w:type="dxa"/>
        <w:tblCellMar>
          <w:top w:w="15" w:type="dxa"/>
          <w:bottom w:w="15" w:type="dxa"/>
        </w:tblCellMar>
        <w:tblLook w:val="04A0" w:firstRow="1" w:lastRow="0" w:firstColumn="1" w:lastColumn="0" w:noHBand="0" w:noVBand="1"/>
      </w:tblPr>
      <w:tblGrid>
        <w:gridCol w:w="1848"/>
        <w:gridCol w:w="8985"/>
      </w:tblGrid>
      <w:tr w:rsidR="00561360" w:rsidRPr="00561360" w14:paraId="7C3E765D" w14:textId="77777777" w:rsidTr="00561360">
        <w:trPr>
          <w:trHeight w:val="688"/>
        </w:trPr>
        <w:tc>
          <w:tcPr>
            <w:tcW w:w="1848" w:type="dxa"/>
            <w:tcBorders>
              <w:top w:val="single" w:sz="8" w:space="0" w:color="auto"/>
              <w:left w:val="single" w:sz="8" w:space="0" w:color="auto"/>
              <w:bottom w:val="nil"/>
              <w:right w:val="single" w:sz="8" w:space="0" w:color="auto"/>
            </w:tcBorders>
            <w:shd w:val="clear" w:color="000000" w:fill="002060"/>
            <w:vAlign w:val="center"/>
            <w:hideMark/>
          </w:tcPr>
          <w:p w14:paraId="5DE1D22E"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8985" w:type="dxa"/>
            <w:tcBorders>
              <w:top w:val="single" w:sz="8" w:space="0" w:color="auto"/>
              <w:left w:val="nil"/>
              <w:bottom w:val="nil"/>
              <w:right w:val="nil"/>
            </w:tcBorders>
            <w:shd w:val="clear" w:color="000000" w:fill="002060"/>
            <w:noWrap/>
            <w:vAlign w:val="center"/>
            <w:hideMark/>
          </w:tcPr>
          <w:p w14:paraId="3B490B2C"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618276BA" w14:textId="77777777" w:rsidTr="00561360">
        <w:trPr>
          <w:trHeight w:val="793"/>
        </w:trPr>
        <w:tc>
          <w:tcPr>
            <w:tcW w:w="1848" w:type="dxa"/>
            <w:vMerge w:val="restart"/>
            <w:tcBorders>
              <w:top w:val="single" w:sz="8" w:space="0" w:color="000000"/>
              <w:left w:val="single" w:sz="8" w:space="0" w:color="000000"/>
              <w:bottom w:val="nil"/>
              <w:right w:val="nil"/>
            </w:tcBorders>
            <w:vAlign w:val="center"/>
            <w:hideMark/>
          </w:tcPr>
          <w:p w14:paraId="034FD6C2"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Organisation and time management</w:t>
            </w:r>
          </w:p>
        </w:tc>
        <w:tc>
          <w:tcPr>
            <w:tcW w:w="8985" w:type="dxa"/>
            <w:tcBorders>
              <w:top w:val="single" w:sz="8" w:space="0" w:color="000000"/>
              <w:left w:val="single" w:sz="4" w:space="0" w:color="000000"/>
              <w:bottom w:val="nil"/>
              <w:right w:val="single" w:sz="4" w:space="0" w:color="000000"/>
            </w:tcBorders>
            <w:vAlign w:val="center"/>
            <w:hideMark/>
          </w:tcPr>
          <w:p w14:paraId="28EE857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Proficiently prioritizing tasks and balances multiple commitments and managing time efficiently to meet deadlines</w:t>
            </w:r>
          </w:p>
        </w:tc>
      </w:tr>
      <w:tr w:rsidR="00561360" w:rsidRPr="00561360" w14:paraId="1DA704B8" w14:textId="77777777" w:rsidTr="00561360">
        <w:trPr>
          <w:trHeight w:val="688"/>
        </w:trPr>
        <w:tc>
          <w:tcPr>
            <w:tcW w:w="1848" w:type="dxa"/>
            <w:vMerge/>
            <w:tcBorders>
              <w:top w:val="single" w:sz="8" w:space="0" w:color="000000"/>
              <w:left w:val="single" w:sz="8" w:space="0" w:color="000000"/>
              <w:bottom w:val="nil"/>
              <w:right w:val="nil"/>
            </w:tcBorders>
            <w:vAlign w:val="center"/>
            <w:hideMark/>
          </w:tcPr>
          <w:p w14:paraId="6511A84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4" w:space="0" w:color="000000"/>
              <w:right w:val="single" w:sz="4" w:space="0" w:color="000000"/>
            </w:tcBorders>
            <w:noWrap/>
            <w:vAlign w:val="center"/>
            <w:hideMark/>
          </w:tcPr>
          <w:p w14:paraId="71712BB7"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Manages time efficiently to meet deadlines and set expectations along the way</w:t>
            </w:r>
          </w:p>
        </w:tc>
      </w:tr>
      <w:tr w:rsidR="00561360" w:rsidRPr="00561360" w14:paraId="6AA1DEF1" w14:textId="77777777" w:rsidTr="00561360">
        <w:trPr>
          <w:trHeight w:val="688"/>
        </w:trPr>
        <w:tc>
          <w:tcPr>
            <w:tcW w:w="1848" w:type="dxa"/>
            <w:vMerge/>
            <w:tcBorders>
              <w:top w:val="single" w:sz="8" w:space="0" w:color="000000"/>
              <w:left w:val="single" w:sz="8" w:space="0" w:color="000000"/>
              <w:bottom w:val="nil"/>
              <w:right w:val="nil"/>
            </w:tcBorders>
            <w:vAlign w:val="center"/>
            <w:hideMark/>
          </w:tcPr>
          <w:p w14:paraId="2B6CB66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nil"/>
              <w:left w:val="single" w:sz="4" w:space="0" w:color="000000"/>
              <w:bottom w:val="nil"/>
              <w:right w:val="single" w:sz="4" w:space="0" w:color="000000"/>
            </w:tcBorders>
            <w:vAlign w:val="center"/>
            <w:hideMark/>
          </w:tcPr>
          <w:p w14:paraId="049F343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Organising, hosting and documenting meetings</w:t>
            </w:r>
          </w:p>
        </w:tc>
      </w:tr>
      <w:tr w:rsidR="00561360" w:rsidRPr="00561360" w14:paraId="2ACF13C9" w14:textId="77777777" w:rsidTr="00561360">
        <w:trPr>
          <w:trHeight w:val="688"/>
        </w:trPr>
        <w:tc>
          <w:tcPr>
            <w:tcW w:w="1848" w:type="dxa"/>
            <w:vMerge w:val="restart"/>
            <w:tcBorders>
              <w:top w:val="single" w:sz="8" w:space="0" w:color="000000"/>
              <w:left w:val="single" w:sz="8" w:space="0" w:color="000000"/>
              <w:bottom w:val="nil"/>
              <w:right w:val="nil"/>
            </w:tcBorders>
            <w:vAlign w:val="center"/>
            <w:hideMark/>
          </w:tcPr>
          <w:p w14:paraId="5EF2A4A8"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Communication (written &amp; verbal)</w:t>
            </w:r>
          </w:p>
        </w:tc>
        <w:tc>
          <w:tcPr>
            <w:tcW w:w="8985" w:type="dxa"/>
            <w:tcBorders>
              <w:top w:val="single" w:sz="8" w:space="0" w:color="000000"/>
              <w:left w:val="single" w:sz="4" w:space="0" w:color="000000"/>
              <w:bottom w:val="single" w:sz="4" w:space="0" w:color="000000"/>
              <w:right w:val="single" w:sz="4" w:space="0" w:color="000000"/>
            </w:tcBorders>
            <w:vAlign w:val="center"/>
            <w:hideMark/>
          </w:tcPr>
          <w:p w14:paraId="1DA3AA7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Strong written skills</w:t>
            </w:r>
          </w:p>
        </w:tc>
      </w:tr>
      <w:tr w:rsidR="00561360" w:rsidRPr="00561360" w14:paraId="3C447482" w14:textId="77777777" w:rsidTr="00561360">
        <w:trPr>
          <w:trHeight w:val="688"/>
        </w:trPr>
        <w:tc>
          <w:tcPr>
            <w:tcW w:w="1848" w:type="dxa"/>
            <w:vMerge/>
            <w:tcBorders>
              <w:top w:val="single" w:sz="8" w:space="0" w:color="000000"/>
              <w:left w:val="single" w:sz="8" w:space="0" w:color="000000"/>
              <w:bottom w:val="nil"/>
              <w:right w:val="nil"/>
            </w:tcBorders>
            <w:vAlign w:val="center"/>
            <w:hideMark/>
          </w:tcPr>
          <w:p w14:paraId="6536D23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4" w:space="0" w:color="000000"/>
              <w:right w:val="single" w:sz="4" w:space="0" w:color="000000"/>
            </w:tcBorders>
            <w:vAlign w:val="center"/>
            <w:hideMark/>
          </w:tcPr>
          <w:p w14:paraId="032BA42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articulate concepts clearly to stakeholders across the business at all levels</w:t>
            </w:r>
          </w:p>
        </w:tc>
      </w:tr>
      <w:tr w:rsidR="00561360" w:rsidRPr="00561360" w14:paraId="6BD5AB00" w14:textId="77777777" w:rsidTr="00561360">
        <w:trPr>
          <w:trHeight w:val="688"/>
        </w:trPr>
        <w:tc>
          <w:tcPr>
            <w:tcW w:w="1848" w:type="dxa"/>
            <w:vMerge/>
            <w:tcBorders>
              <w:top w:val="single" w:sz="8" w:space="0" w:color="000000"/>
              <w:left w:val="single" w:sz="8" w:space="0" w:color="000000"/>
              <w:bottom w:val="nil"/>
              <w:right w:val="nil"/>
            </w:tcBorders>
            <w:vAlign w:val="center"/>
            <w:hideMark/>
          </w:tcPr>
          <w:p w14:paraId="293675F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nil"/>
              <w:right w:val="single" w:sz="4" w:space="0" w:color="000000"/>
            </w:tcBorders>
            <w:vAlign w:val="center"/>
            <w:hideMark/>
          </w:tcPr>
          <w:p w14:paraId="29598F28"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manage and navigate challenging conversations, finding the best solution</w:t>
            </w:r>
          </w:p>
        </w:tc>
      </w:tr>
      <w:tr w:rsidR="00561360" w:rsidRPr="00561360" w14:paraId="7AC7D4AC" w14:textId="77777777" w:rsidTr="00561360">
        <w:trPr>
          <w:trHeight w:val="688"/>
        </w:trPr>
        <w:tc>
          <w:tcPr>
            <w:tcW w:w="1848" w:type="dxa"/>
            <w:vMerge/>
            <w:tcBorders>
              <w:top w:val="single" w:sz="8" w:space="0" w:color="000000"/>
              <w:left w:val="single" w:sz="8" w:space="0" w:color="000000"/>
              <w:bottom w:val="nil"/>
              <w:right w:val="nil"/>
            </w:tcBorders>
            <w:vAlign w:val="center"/>
            <w:hideMark/>
          </w:tcPr>
          <w:p w14:paraId="7F0E050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nil"/>
              <w:right w:val="single" w:sz="4" w:space="0" w:color="000000"/>
            </w:tcBorders>
            <w:vAlign w:val="center"/>
            <w:hideMark/>
          </w:tcPr>
          <w:p w14:paraId="57E4ACD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Present data and create reports using simple business terminology</w:t>
            </w:r>
          </w:p>
        </w:tc>
      </w:tr>
      <w:tr w:rsidR="00561360" w:rsidRPr="00561360" w14:paraId="22DB907B" w14:textId="77777777" w:rsidTr="00561360">
        <w:trPr>
          <w:trHeight w:val="928"/>
        </w:trPr>
        <w:tc>
          <w:tcPr>
            <w:tcW w:w="1848" w:type="dxa"/>
            <w:vMerge w:val="restart"/>
            <w:tcBorders>
              <w:top w:val="single" w:sz="8" w:space="0" w:color="000000"/>
              <w:left w:val="single" w:sz="8" w:space="0" w:color="000000"/>
              <w:bottom w:val="single" w:sz="4" w:space="0" w:color="000000"/>
              <w:right w:val="single" w:sz="4" w:space="0" w:color="000000"/>
            </w:tcBorders>
            <w:vAlign w:val="center"/>
            <w:hideMark/>
          </w:tcPr>
          <w:p w14:paraId="5F36D480"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Ethics and integrity</w:t>
            </w:r>
          </w:p>
        </w:tc>
        <w:tc>
          <w:tcPr>
            <w:tcW w:w="8985" w:type="dxa"/>
            <w:tcBorders>
              <w:top w:val="single" w:sz="8" w:space="0" w:color="000000"/>
              <w:left w:val="single" w:sz="4" w:space="0" w:color="000000"/>
              <w:bottom w:val="single" w:sz="4" w:space="0" w:color="000000"/>
              <w:right w:val="single" w:sz="4" w:space="0" w:color="000000"/>
            </w:tcBorders>
            <w:vAlign w:val="center"/>
            <w:hideMark/>
          </w:tcPr>
          <w:p w14:paraId="558322D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 xml:space="preserve">Strong ethnical compass </w:t>
            </w:r>
          </w:p>
        </w:tc>
      </w:tr>
      <w:tr w:rsidR="00561360" w:rsidRPr="00561360" w14:paraId="4D24C56C" w14:textId="77777777" w:rsidTr="00561360">
        <w:trPr>
          <w:trHeight w:val="928"/>
        </w:trPr>
        <w:tc>
          <w:tcPr>
            <w:tcW w:w="1848" w:type="dxa"/>
            <w:vMerge/>
            <w:tcBorders>
              <w:top w:val="single" w:sz="8" w:space="0" w:color="000000"/>
              <w:left w:val="single" w:sz="8" w:space="0" w:color="000000"/>
              <w:bottom w:val="single" w:sz="4" w:space="0" w:color="000000"/>
              <w:right w:val="single" w:sz="4" w:space="0" w:color="000000"/>
            </w:tcBorders>
            <w:vAlign w:val="center"/>
            <w:hideMark/>
          </w:tcPr>
          <w:p w14:paraId="5C428F6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4" w:space="0" w:color="000000"/>
              <w:right w:val="single" w:sz="4" w:space="0" w:color="000000"/>
            </w:tcBorders>
            <w:vAlign w:val="center"/>
            <w:hideMark/>
          </w:tcPr>
          <w:p w14:paraId="00836E2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Maintains confidentiality with sensitive information</w:t>
            </w:r>
          </w:p>
        </w:tc>
      </w:tr>
      <w:tr w:rsidR="00561360" w:rsidRPr="00561360" w14:paraId="61157AAF" w14:textId="77777777" w:rsidTr="00561360">
        <w:trPr>
          <w:trHeight w:val="928"/>
        </w:trPr>
        <w:tc>
          <w:tcPr>
            <w:tcW w:w="1848" w:type="dxa"/>
            <w:vMerge/>
            <w:tcBorders>
              <w:top w:val="single" w:sz="8" w:space="0" w:color="000000"/>
              <w:left w:val="single" w:sz="8" w:space="0" w:color="000000"/>
              <w:bottom w:val="single" w:sz="4" w:space="0" w:color="000000"/>
              <w:right w:val="single" w:sz="4" w:space="0" w:color="000000"/>
            </w:tcBorders>
            <w:vAlign w:val="center"/>
            <w:hideMark/>
          </w:tcPr>
          <w:p w14:paraId="16B6AD7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8" w:space="0" w:color="000000"/>
              <w:right w:val="single" w:sz="4" w:space="0" w:color="000000"/>
            </w:tcBorders>
            <w:vAlign w:val="center"/>
            <w:hideMark/>
          </w:tcPr>
          <w:p w14:paraId="792A268A"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Acts honestly and fairly</w:t>
            </w:r>
          </w:p>
        </w:tc>
      </w:tr>
      <w:tr w:rsidR="00561360" w:rsidRPr="00561360" w14:paraId="2D555EB6" w14:textId="77777777" w:rsidTr="00561360">
        <w:trPr>
          <w:trHeight w:val="883"/>
        </w:trPr>
        <w:tc>
          <w:tcPr>
            <w:tcW w:w="1848" w:type="dxa"/>
            <w:vMerge w:val="restart"/>
            <w:tcBorders>
              <w:top w:val="nil"/>
              <w:left w:val="single" w:sz="8" w:space="0" w:color="000000"/>
              <w:bottom w:val="single" w:sz="4" w:space="0" w:color="000000"/>
              <w:right w:val="single" w:sz="4" w:space="0" w:color="000000"/>
            </w:tcBorders>
            <w:vAlign w:val="center"/>
            <w:hideMark/>
          </w:tcPr>
          <w:p w14:paraId="101083D6"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Curiosity and Critical thinking</w:t>
            </w:r>
          </w:p>
        </w:tc>
        <w:tc>
          <w:tcPr>
            <w:tcW w:w="8985" w:type="dxa"/>
            <w:tcBorders>
              <w:top w:val="nil"/>
              <w:left w:val="single" w:sz="4" w:space="0" w:color="000000"/>
              <w:bottom w:val="single" w:sz="4" w:space="0" w:color="000000"/>
              <w:right w:val="single" w:sz="4" w:space="0" w:color="000000"/>
            </w:tcBorders>
            <w:vAlign w:val="center"/>
            <w:hideMark/>
          </w:tcPr>
          <w:p w14:paraId="649E70A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analyse situations, identify problems and develop effective solutions in a timely manner</w:t>
            </w:r>
          </w:p>
        </w:tc>
      </w:tr>
      <w:tr w:rsidR="00561360" w:rsidRPr="00561360" w14:paraId="713DCC26" w14:textId="77777777" w:rsidTr="00561360">
        <w:trPr>
          <w:trHeight w:val="883"/>
        </w:trPr>
        <w:tc>
          <w:tcPr>
            <w:tcW w:w="1848" w:type="dxa"/>
            <w:vMerge/>
            <w:tcBorders>
              <w:top w:val="nil"/>
              <w:left w:val="single" w:sz="8" w:space="0" w:color="000000"/>
              <w:bottom w:val="single" w:sz="4" w:space="0" w:color="000000"/>
              <w:right w:val="single" w:sz="4" w:space="0" w:color="000000"/>
            </w:tcBorders>
            <w:vAlign w:val="center"/>
            <w:hideMark/>
          </w:tcPr>
          <w:p w14:paraId="3F1F38F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4" w:space="0" w:color="000000"/>
              <w:right w:val="single" w:sz="4" w:space="0" w:color="000000"/>
            </w:tcBorders>
            <w:vAlign w:val="center"/>
            <w:hideMark/>
          </w:tcPr>
          <w:p w14:paraId="2BDA500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Not afraid to ask questions, challenge the status quo and probe</w:t>
            </w:r>
          </w:p>
        </w:tc>
      </w:tr>
      <w:tr w:rsidR="00561360" w:rsidRPr="00561360" w14:paraId="191D4DF5" w14:textId="77777777" w:rsidTr="00561360">
        <w:trPr>
          <w:trHeight w:val="688"/>
        </w:trPr>
        <w:tc>
          <w:tcPr>
            <w:tcW w:w="1848" w:type="dxa"/>
            <w:vMerge/>
            <w:tcBorders>
              <w:top w:val="nil"/>
              <w:left w:val="single" w:sz="8" w:space="0" w:color="000000"/>
              <w:bottom w:val="single" w:sz="4" w:space="0" w:color="000000"/>
              <w:right w:val="single" w:sz="4" w:space="0" w:color="000000"/>
            </w:tcBorders>
            <w:vAlign w:val="center"/>
            <w:hideMark/>
          </w:tcPr>
          <w:p w14:paraId="6ACDCE4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8" w:space="0" w:color="000000"/>
              <w:right w:val="single" w:sz="4" w:space="0" w:color="000000"/>
            </w:tcBorders>
            <w:vAlign w:val="center"/>
            <w:hideMark/>
          </w:tcPr>
          <w:p w14:paraId="747073F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Seeks to understand why things work the way they do</w:t>
            </w:r>
          </w:p>
        </w:tc>
      </w:tr>
      <w:tr w:rsidR="00561360" w:rsidRPr="00561360" w14:paraId="0255C1F3" w14:textId="77777777" w:rsidTr="00561360">
        <w:trPr>
          <w:trHeight w:val="688"/>
        </w:trPr>
        <w:tc>
          <w:tcPr>
            <w:tcW w:w="1848" w:type="dxa"/>
            <w:vMerge w:val="restart"/>
            <w:tcBorders>
              <w:top w:val="nil"/>
              <w:left w:val="single" w:sz="8" w:space="0" w:color="000000"/>
              <w:bottom w:val="single" w:sz="4" w:space="0" w:color="000000"/>
              <w:right w:val="single" w:sz="4" w:space="0" w:color="000000"/>
            </w:tcBorders>
            <w:vAlign w:val="center"/>
            <w:hideMark/>
          </w:tcPr>
          <w:p w14:paraId="14445C4A"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Adaptability</w:t>
            </w:r>
          </w:p>
        </w:tc>
        <w:tc>
          <w:tcPr>
            <w:tcW w:w="8985" w:type="dxa"/>
            <w:tcBorders>
              <w:top w:val="nil"/>
              <w:left w:val="single" w:sz="4" w:space="0" w:color="000000"/>
              <w:bottom w:val="single" w:sz="4" w:space="0" w:color="000000"/>
              <w:right w:val="single" w:sz="4" w:space="0" w:color="000000"/>
            </w:tcBorders>
            <w:vAlign w:val="center"/>
            <w:hideMark/>
          </w:tcPr>
          <w:p w14:paraId="1D9543C6"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Capacity to adjust to changing circumstances</w:t>
            </w:r>
          </w:p>
        </w:tc>
      </w:tr>
      <w:tr w:rsidR="00561360" w:rsidRPr="00561360" w14:paraId="0BFB61DD" w14:textId="77777777" w:rsidTr="00561360">
        <w:trPr>
          <w:trHeight w:val="688"/>
        </w:trPr>
        <w:tc>
          <w:tcPr>
            <w:tcW w:w="1848" w:type="dxa"/>
            <w:vMerge/>
            <w:tcBorders>
              <w:top w:val="nil"/>
              <w:left w:val="single" w:sz="8" w:space="0" w:color="000000"/>
              <w:bottom w:val="single" w:sz="4" w:space="0" w:color="000000"/>
              <w:right w:val="single" w:sz="4" w:space="0" w:color="000000"/>
            </w:tcBorders>
            <w:vAlign w:val="center"/>
            <w:hideMark/>
          </w:tcPr>
          <w:p w14:paraId="2EFE318A"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nil"/>
              <w:left w:val="single" w:sz="4" w:space="0" w:color="000000"/>
              <w:bottom w:val="nil"/>
              <w:right w:val="single" w:sz="4" w:space="0" w:color="000000"/>
            </w:tcBorders>
            <w:vAlign w:val="center"/>
            <w:hideMark/>
          </w:tcPr>
          <w:p w14:paraId="68BF3FB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Shows flexibility and willingness to adapt</w:t>
            </w:r>
          </w:p>
        </w:tc>
      </w:tr>
      <w:tr w:rsidR="00561360" w:rsidRPr="00561360" w14:paraId="2D6E1E70" w14:textId="77777777" w:rsidTr="00561360">
        <w:trPr>
          <w:trHeight w:val="688"/>
        </w:trPr>
        <w:tc>
          <w:tcPr>
            <w:tcW w:w="1848" w:type="dxa"/>
            <w:vMerge/>
            <w:tcBorders>
              <w:top w:val="nil"/>
              <w:left w:val="single" w:sz="8" w:space="0" w:color="000000"/>
              <w:bottom w:val="single" w:sz="4" w:space="0" w:color="000000"/>
              <w:right w:val="single" w:sz="4" w:space="0" w:color="000000"/>
            </w:tcBorders>
            <w:vAlign w:val="center"/>
            <w:hideMark/>
          </w:tcPr>
          <w:p w14:paraId="45E618BA"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nil"/>
              <w:right w:val="single" w:sz="4" w:space="0" w:color="000000"/>
            </w:tcBorders>
            <w:vAlign w:val="center"/>
            <w:hideMark/>
          </w:tcPr>
          <w:p w14:paraId="274F6F5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Embrace new ideas or processes</w:t>
            </w:r>
          </w:p>
        </w:tc>
      </w:tr>
      <w:tr w:rsidR="00561360" w:rsidRPr="00561360" w14:paraId="2ED99617" w14:textId="77777777" w:rsidTr="00561360">
        <w:trPr>
          <w:trHeight w:val="1182"/>
        </w:trPr>
        <w:tc>
          <w:tcPr>
            <w:tcW w:w="1848" w:type="dxa"/>
            <w:vMerge w:val="restart"/>
            <w:tcBorders>
              <w:top w:val="single" w:sz="8" w:space="0" w:color="000000"/>
              <w:left w:val="single" w:sz="8" w:space="0" w:color="000000"/>
              <w:bottom w:val="single" w:sz="4" w:space="0" w:color="000000"/>
              <w:right w:val="single" w:sz="4" w:space="0" w:color="000000"/>
            </w:tcBorders>
            <w:vAlign w:val="center"/>
            <w:hideMark/>
          </w:tcPr>
          <w:p w14:paraId="74928860"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Attention to detail</w:t>
            </w:r>
          </w:p>
        </w:tc>
        <w:tc>
          <w:tcPr>
            <w:tcW w:w="8985" w:type="dxa"/>
            <w:tcBorders>
              <w:top w:val="single" w:sz="8" w:space="0" w:color="000000"/>
              <w:left w:val="single" w:sz="4" w:space="0" w:color="000000"/>
              <w:bottom w:val="single" w:sz="4" w:space="0" w:color="000000"/>
              <w:right w:val="single" w:sz="4" w:space="0" w:color="000000"/>
            </w:tcBorders>
            <w:vAlign w:val="center"/>
            <w:hideMark/>
          </w:tcPr>
          <w:p w14:paraId="3486B4F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Diligent and pays close attention to detail recognising the impact if this falls short</w:t>
            </w:r>
          </w:p>
        </w:tc>
      </w:tr>
      <w:tr w:rsidR="00561360" w:rsidRPr="00561360" w14:paraId="673CF83F" w14:textId="77777777" w:rsidTr="00561360">
        <w:trPr>
          <w:trHeight w:val="1182"/>
        </w:trPr>
        <w:tc>
          <w:tcPr>
            <w:tcW w:w="1848" w:type="dxa"/>
            <w:vMerge/>
            <w:tcBorders>
              <w:top w:val="single" w:sz="8" w:space="0" w:color="000000"/>
              <w:left w:val="single" w:sz="8" w:space="0" w:color="000000"/>
              <w:bottom w:val="single" w:sz="4" w:space="0" w:color="000000"/>
              <w:right w:val="single" w:sz="4" w:space="0" w:color="000000"/>
            </w:tcBorders>
            <w:vAlign w:val="center"/>
            <w:hideMark/>
          </w:tcPr>
          <w:p w14:paraId="6C5FBDD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8" w:space="0" w:color="000000"/>
              <w:right w:val="single" w:sz="4" w:space="0" w:color="000000"/>
            </w:tcBorders>
            <w:vAlign w:val="center"/>
            <w:hideMark/>
          </w:tcPr>
          <w:p w14:paraId="3002672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Delivers high-quality outputs</w:t>
            </w:r>
          </w:p>
        </w:tc>
      </w:tr>
      <w:tr w:rsidR="00561360" w:rsidRPr="00561360" w14:paraId="03E60DF0" w14:textId="77777777" w:rsidTr="00561360">
        <w:trPr>
          <w:trHeight w:val="1182"/>
        </w:trPr>
        <w:tc>
          <w:tcPr>
            <w:tcW w:w="1848" w:type="dxa"/>
            <w:vMerge w:val="restart"/>
            <w:tcBorders>
              <w:top w:val="nil"/>
              <w:left w:val="single" w:sz="8" w:space="0" w:color="000000"/>
              <w:bottom w:val="single" w:sz="4" w:space="0" w:color="000000"/>
              <w:right w:val="single" w:sz="4" w:space="0" w:color="000000"/>
            </w:tcBorders>
            <w:vAlign w:val="center"/>
            <w:hideMark/>
          </w:tcPr>
          <w:p w14:paraId="290C6CFE"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 xml:space="preserve">Growth mindset   </w:t>
            </w:r>
          </w:p>
        </w:tc>
        <w:tc>
          <w:tcPr>
            <w:tcW w:w="8985" w:type="dxa"/>
            <w:tcBorders>
              <w:top w:val="nil"/>
              <w:left w:val="single" w:sz="4" w:space="0" w:color="000000"/>
              <w:bottom w:val="single" w:sz="4" w:space="0" w:color="000000"/>
              <w:right w:val="single" w:sz="4" w:space="0" w:color="000000"/>
            </w:tcBorders>
            <w:vAlign w:val="center"/>
            <w:hideMark/>
          </w:tcPr>
          <w:p w14:paraId="5CBE1986"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Proactive, eager to learn</w:t>
            </w:r>
          </w:p>
        </w:tc>
      </w:tr>
      <w:tr w:rsidR="00561360" w:rsidRPr="00561360" w14:paraId="0979C163" w14:textId="77777777" w:rsidTr="00561360">
        <w:trPr>
          <w:trHeight w:val="688"/>
        </w:trPr>
        <w:tc>
          <w:tcPr>
            <w:tcW w:w="1848" w:type="dxa"/>
            <w:vMerge/>
            <w:tcBorders>
              <w:top w:val="nil"/>
              <w:left w:val="single" w:sz="8" w:space="0" w:color="000000"/>
              <w:bottom w:val="single" w:sz="4" w:space="0" w:color="000000"/>
              <w:right w:val="single" w:sz="4" w:space="0" w:color="000000"/>
            </w:tcBorders>
            <w:vAlign w:val="center"/>
            <w:hideMark/>
          </w:tcPr>
          <w:p w14:paraId="2BB1650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4" w:space="0" w:color="000000"/>
              <w:right w:val="single" w:sz="4" w:space="0" w:color="000000"/>
            </w:tcBorders>
            <w:vAlign w:val="center"/>
            <w:hideMark/>
          </w:tcPr>
          <w:p w14:paraId="4F7D001A"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Positive mindset, and passion, going above and beyond</w:t>
            </w:r>
          </w:p>
        </w:tc>
      </w:tr>
      <w:tr w:rsidR="00561360" w:rsidRPr="00561360" w14:paraId="1482C5B5" w14:textId="77777777" w:rsidTr="00561360">
        <w:trPr>
          <w:trHeight w:val="883"/>
        </w:trPr>
        <w:tc>
          <w:tcPr>
            <w:tcW w:w="1848" w:type="dxa"/>
            <w:vMerge/>
            <w:tcBorders>
              <w:top w:val="nil"/>
              <w:left w:val="single" w:sz="8" w:space="0" w:color="000000"/>
              <w:bottom w:val="single" w:sz="4" w:space="0" w:color="000000"/>
              <w:right w:val="single" w:sz="4" w:space="0" w:color="000000"/>
            </w:tcBorders>
            <w:vAlign w:val="center"/>
            <w:hideMark/>
          </w:tcPr>
          <w:p w14:paraId="1EFCA19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85" w:type="dxa"/>
            <w:tcBorders>
              <w:top w:val="single" w:sz="4" w:space="0" w:color="000000"/>
              <w:left w:val="single" w:sz="4" w:space="0" w:color="000000"/>
              <w:bottom w:val="single" w:sz="8" w:space="0" w:color="000000"/>
              <w:right w:val="single" w:sz="4" w:space="0" w:color="000000"/>
            </w:tcBorders>
            <w:vAlign w:val="center"/>
            <w:hideMark/>
          </w:tcPr>
          <w:p w14:paraId="5CCF372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Committed to self-development and learning - demonstrates ability to pass exams and an aptitude for educational learning and qualifications</w:t>
            </w:r>
          </w:p>
        </w:tc>
      </w:tr>
    </w:tbl>
    <w:p w14:paraId="35E1C5D7" w14:textId="77777777" w:rsidR="00561360" w:rsidRPr="00561360" w:rsidRDefault="00561360" w:rsidP="00561360">
      <w:pPr>
        <w:rPr>
          <w:lang w:val="en-GB"/>
        </w:rPr>
      </w:pPr>
    </w:p>
    <w:p w14:paraId="06014543" w14:textId="502413BE" w:rsidR="324C813D" w:rsidRDefault="324C813D" w:rsidP="324C813D"/>
    <w:p w14:paraId="45C66441" w14:textId="09111AF9" w:rsidR="6E9B7AD4" w:rsidRDefault="6E9B7AD4"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1D980EFF" w14:textId="2C140639" w:rsidR="324C813D" w:rsidRDefault="324C813D" w:rsidP="324C813D">
      <w:pPr>
        <w:spacing w:after="120"/>
        <w:rPr>
          <w:rFonts w:ascii="Noto Sans" w:eastAsia="Noto Sans" w:hAnsi="Noto Sans" w:cs="Noto Sans"/>
          <w:sz w:val="22"/>
          <w:szCs w:val="22"/>
        </w:rPr>
      </w:pPr>
    </w:p>
    <w:p w14:paraId="5C8CFEA3" w14:textId="3C2B4130" w:rsidR="6CCB6B06" w:rsidRDefault="6CCB6B06" w:rsidP="324C813D">
      <w:pPr>
        <w:pStyle w:val="Heading3"/>
        <w:rPr>
          <w:rFonts w:ascii="Noto Sans" w:eastAsia="Noto Sans" w:hAnsi="Noto Sans" w:cs="Noto Sans"/>
          <w:b/>
          <w:bCs/>
        </w:rPr>
      </w:pPr>
      <w:r w:rsidRPr="324C813D">
        <w:rPr>
          <w:rFonts w:ascii="Noto Sans" w:eastAsia="Noto Sans" w:hAnsi="Noto Sans" w:cs="Noto Sans"/>
          <w:b/>
          <w:bCs/>
        </w:rPr>
        <w:t xml:space="preserve"> About </w:t>
      </w:r>
      <w:r w:rsidR="00B31704">
        <w:rPr>
          <w:rFonts w:ascii="Noto Sans" w:eastAsia="Noto Sans" w:hAnsi="Noto Sans" w:cs="Noto Sans"/>
          <w:b/>
          <w:bCs/>
        </w:rPr>
        <w:t>the</w:t>
      </w:r>
      <w:r w:rsidRPr="324C813D">
        <w:rPr>
          <w:rFonts w:ascii="Noto Sans" w:eastAsia="Noto Sans" w:hAnsi="Noto Sans" w:cs="Noto Sans"/>
          <w:b/>
          <w:bCs/>
        </w:rPr>
        <w:t xml:space="preserve"> Marketing </w:t>
      </w:r>
      <w:r w:rsidR="00B31704">
        <w:rPr>
          <w:rFonts w:ascii="Noto Sans" w:eastAsia="Noto Sans" w:hAnsi="Noto Sans" w:cs="Noto Sans"/>
          <w:b/>
          <w:bCs/>
        </w:rPr>
        <w:t>team</w:t>
      </w:r>
    </w:p>
    <w:p w14:paraId="13CD7CEB" w14:textId="77777777" w:rsidR="00CF1FF5" w:rsidRDefault="00CF1FF5">
      <w:pPr>
        <w:spacing w:before="240" w:after="240"/>
        <w:rPr>
          <w:kern w:val="2"/>
          <w:lang w:val="en-GB" w:eastAsia="zh-CN"/>
          <w14:ligatures w14:val="standardContextual"/>
        </w:rPr>
      </w:pPr>
      <w:r>
        <w:rPr>
          <w:rFonts w:ascii="Noto Sans" w:hAnsi="Noto Sans"/>
          <w:sz w:val="22"/>
          <w:szCs w:val="22"/>
        </w:rPr>
        <w:t>The Marketing team helps people understand who Schroders is, what the business offers and why it matters to clients. They do this through campaigns, brand activity, digital content and client communications. The team works with colleagues across different regions to make sure marketing is clear, relevant and tailored to local audiences.</w:t>
      </w:r>
    </w:p>
    <w:p w14:paraId="26B95A88" w14:textId="77777777" w:rsidR="00CF1FF5" w:rsidRDefault="00CF1FF5">
      <w:pPr>
        <w:spacing w:before="240" w:after="240"/>
        <w:rPr>
          <w:kern w:val="2"/>
          <w:lang w:val="en-GB" w:eastAsia="zh-CN"/>
          <w14:ligatures w14:val="standardContextual"/>
        </w:rPr>
      </w:pPr>
      <w:r>
        <w:rPr>
          <w:rFonts w:ascii="Noto Sans" w:hAnsi="Noto Sans"/>
          <w:sz w:val="22"/>
          <w:szCs w:val="22"/>
        </w:rPr>
        <w:t>Within Global Marketing, the main areas of expertise are:</w:t>
      </w:r>
    </w:p>
    <w:p w14:paraId="6FF63678" w14:textId="77777777" w:rsidR="00CF1FF5" w:rsidRDefault="00CF1FF5" w:rsidP="00CF1FF5">
      <w:pPr>
        <w:pStyle w:val="ListParagraph"/>
        <w:numPr>
          <w:ilvl w:val="0"/>
          <w:numId w:val="8"/>
        </w:numPr>
        <w:rPr>
          <w:kern w:val="2"/>
          <w:lang w:val="en-GB" w:eastAsia="zh-CN"/>
          <w14:ligatures w14:val="standardContextual"/>
        </w:rPr>
      </w:pPr>
      <w:r>
        <w:rPr>
          <w:rFonts w:ascii="Noto Sans" w:hAnsi="Noto Sans"/>
          <w:b/>
          <w:bCs/>
          <w:sz w:val="22"/>
          <w:szCs w:val="22"/>
        </w:rPr>
        <w:t>Marketing Proposition &amp; Campaigns:</w:t>
      </w:r>
      <w:r>
        <w:rPr>
          <w:rFonts w:ascii="Noto Sans" w:hAnsi="Noto Sans"/>
          <w:sz w:val="22"/>
          <w:szCs w:val="22"/>
        </w:rPr>
        <w:t xml:space="preserve"> This team creates Schroders’ global marketing campaigns and develops the key messages and materials that local markets can use. They work closely with regional marketing hubs and colleagues across Global Marketing to make sure campaigns are </w:t>
      </w:r>
      <w:r>
        <w:rPr>
          <w:rFonts w:ascii="Noto Sans" w:hAnsi="Noto Sans"/>
          <w:sz w:val="22"/>
          <w:szCs w:val="22"/>
        </w:rPr>
        <w:lastRenderedPageBreak/>
        <w:t>high quality, relevant and ready to launch. They also work with Sales so the materials support business priorities and help clients understand Schroders’ products and expertise.</w:t>
      </w:r>
    </w:p>
    <w:p w14:paraId="0FC9E577" w14:textId="77777777" w:rsidR="00CF1FF5" w:rsidRDefault="00CF1FF5" w:rsidP="00CF1FF5">
      <w:pPr>
        <w:pStyle w:val="ListParagraph"/>
        <w:numPr>
          <w:ilvl w:val="0"/>
          <w:numId w:val="8"/>
        </w:numPr>
        <w:rPr>
          <w:kern w:val="2"/>
          <w:lang w:val="en-GB" w:eastAsia="zh-CN"/>
          <w14:ligatures w14:val="standardContextual"/>
        </w:rPr>
      </w:pPr>
      <w:r>
        <w:rPr>
          <w:rFonts w:ascii="Noto Sans" w:hAnsi="Noto Sans"/>
          <w:b/>
          <w:bCs/>
          <w:sz w:val="22"/>
          <w:szCs w:val="22"/>
        </w:rPr>
        <w:t>Strategic Brand and Digital:</w:t>
      </w:r>
      <w:r>
        <w:rPr>
          <w:rFonts w:ascii="Noto Sans" w:hAnsi="Noto Sans"/>
          <w:sz w:val="22"/>
          <w:szCs w:val="22"/>
        </w:rPr>
        <w:t xml:space="preserve"> This area helps shape how Schroders presents itself in the market. It focuses on Schroders’ brand positioning, visual identity and digital channels, as well as owned, paid and earned media. In simple terms, this means making sure Schroders looks, sounds and feels consistent, recognisable and trusted across different channels. The team also supports Schroders Capital, which focuses on private markets such as private equity, private debt, infrastructure and real estate.</w:t>
      </w:r>
    </w:p>
    <w:p w14:paraId="50B16382" w14:textId="77777777" w:rsidR="00CF1FF5" w:rsidRDefault="00CF1FF5" w:rsidP="00CF1FF5">
      <w:pPr>
        <w:pStyle w:val="ListParagraph"/>
        <w:numPr>
          <w:ilvl w:val="0"/>
          <w:numId w:val="8"/>
        </w:numPr>
        <w:rPr>
          <w:kern w:val="2"/>
          <w:lang w:val="en-GB" w:eastAsia="zh-CN"/>
          <w14:ligatures w14:val="standardContextual"/>
        </w:rPr>
      </w:pPr>
      <w:r>
        <w:rPr>
          <w:rFonts w:ascii="Noto Sans" w:hAnsi="Noto Sans"/>
          <w:b/>
          <w:bCs/>
          <w:sz w:val="22"/>
          <w:szCs w:val="22"/>
        </w:rPr>
        <w:t>Marketing &amp; Business Development Services:</w:t>
      </w:r>
      <w:r>
        <w:rPr>
          <w:rFonts w:ascii="Noto Sans" w:hAnsi="Noto Sans"/>
          <w:sz w:val="22"/>
          <w:szCs w:val="22"/>
        </w:rPr>
        <w:t xml:space="preserve"> This team helps Marketing and Business Development work effectively by providing specialist support. This includes client research and experience work, which helps teams understand client needs and improve how Schroders communicates with them. It also includes support for RFPs, proposals and DDQs, which are documents used when clients are considering Schroders for investment services. The team also helps manage agencies and supports wider transformation projects to improve processes, technology and ways of working.</w:t>
      </w:r>
    </w:p>
    <w:p w14:paraId="0AD9F7CB" w14:textId="77777777" w:rsidR="00CF1FF5" w:rsidRDefault="00CF1FF5">
      <w:pPr>
        <w:spacing w:before="240" w:after="240"/>
        <w:rPr>
          <w:kern w:val="2"/>
          <w:lang w:val="en-GB" w:eastAsia="zh-CN"/>
          <w14:ligatures w14:val="standardContextual"/>
        </w:rPr>
      </w:pPr>
      <w:r>
        <w:rPr>
          <w:rFonts w:ascii="Noto Sans" w:hAnsi="Noto Sans"/>
          <w:sz w:val="22"/>
          <w:szCs w:val="22"/>
        </w:rPr>
        <w:t>Overall, the Marketing team brings together brand, campaign, digital, client insight and business development support to help Schroders grow and communicate clearly with clients across different markets.</w:t>
      </w:r>
    </w:p>
    <w:p w14:paraId="5436FAAA" w14:textId="0F63E32C" w:rsidR="31CE5DA3" w:rsidRDefault="31CE5DA3"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1C72C783" w14:textId="0C03CBF7" w:rsidR="17B5DEAF" w:rsidRDefault="17B5DEAF" w:rsidP="324C813D">
      <w:pPr>
        <w:pStyle w:val="Heading3"/>
        <w:spacing w:before="281" w:after="281"/>
      </w:pPr>
      <w:r w:rsidRPr="324C813D">
        <w:rPr>
          <w:rFonts w:ascii="Noto Sans" w:eastAsia="Noto Sans" w:hAnsi="Noto Sans" w:cs="Noto Sans"/>
          <w:b/>
          <w:bCs/>
        </w:rPr>
        <w:t>Technical Skills/Capabilities</w:t>
      </w:r>
    </w:p>
    <w:tbl>
      <w:tblPr>
        <w:tblW w:w="1080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2955"/>
        <w:gridCol w:w="7845"/>
      </w:tblGrid>
      <w:tr w:rsidR="324C813D" w14:paraId="34A8212D" w14:textId="77777777" w:rsidTr="004C7409">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5EF0122A" w14:textId="36D24A4D" w:rsidR="324C813D" w:rsidRPr="004C7409" w:rsidRDefault="324C813D" w:rsidP="324C813D">
            <w:pPr>
              <w:spacing w:after="0"/>
              <w:jc w:val="center"/>
              <w:rPr>
                <w:rFonts w:ascii="Noto Sans" w:hAnsi="Noto Sans"/>
                <w:b/>
                <w:bCs/>
                <w:sz w:val="20"/>
                <w:szCs w:val="20"/>
              </w:rPr>
            </w:pPr>
            <w:r w:rsidRPr="004C7409">
              <w:rPr>
                <w:rFonts w:ascii="Noto Sans" w:hAnsi="Noto Sans"/>
                <w:b/>
                <w:bCs/>
                <w:sz w:val="20"/>
                <w:szCs w:val="20"/>
              </w:rPr>
              <w:t>Skill/Capability</w:t>
            </w:r>
          </w:p>
        </w:tc>
        <w:tc>
          <w:tcPr>
            <w:tcW w:w="7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08113DDE" w14:textId="0B35EEE4" w:rsidR="324C813D" w:rsidRPr="004C7409" w:rsidRDefault="004C7409" w:rsidP="324C813D">
            <w:pPr>
              <w:spacing w:after="0"/>
              <w:jc w:val="center"/>
              <w:rPr>
                <w:rFonts w:ascii="Noto Sans" w:hAnsi="Noto Sans"/>
                <w:b/>
                <w:bCs/>
                <w:sz w:val="20"/>
                <w:szCs w:val="20"/>
              </w:rPr>
            </w:pPr>
            <w:r>
              <w:rPr>
                <w:rFonts w:ascii="Noto Sans" w:hAnsi="Noto Sans"/>
                <w:b/>
                <w:bCs/>
                <w:sz w:val="20"/>
                <w:szCs w:val="20"/>
              </w:rPr>
              <w:t>What does great look like?</w:t>
            </w:r>
          </w:p>
        </w:tc>
      </w:tr>
      <w:tr w:rsidR="324C813D" w14:paraId="02A7075C" w14:textId="77777777" w:rsidTr="004C7409">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27E1E069"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Marketing Interest</w:t>
            </w:r>
          </w:p>
          <w:p w14:paraId="55E0176E" w14:textId="022F37DA" w:rsidR="324C813D" w:rsidRPr="004C7409" w:rsidRDefault="324C813D" w:rsidP="324C813D">
            <w:pPr>
              <w:spacing w:after="0"/>
              <w:rPr>
                <w:lang w:val="en-GB"/>
              </w:rPr>
            </w:pPr>
          </w:p>
        </w:tc>
        <w:tc>
          <w:tcPr>
            <w:tcW w:w="7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192A0D2"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Demonstrable interest in marketing and financial services / asset management</w:t>
            </w:r>
          </w:p>
          <w:p w14:paraId="294F5033" w14:textId="469CA33D" w:rsidR="324C813D" w:rsidRDefault="324C813D" w:rsidP="324C813D">
            <w:pPr>
              <w:spacing w:after="0"/>
            </w:pPr>
          </w:p>
        </w:tc>
      </w:tr>
      <w:tr w:rsidR="324C813D" w14:paraId="7A6002C7" w14:textId="77777777" w:rsidTr="004C7409">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F3C9D1C"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Critical Thinking &amp; Research</w:t>
            </w:r>
          </w:p>
          <w:p w14:paraId="598382B5" w14:textId="5079E1B8" w:rsidR="324C813D" w:rsidRDefault="324C813D" w:rsidP="324C813D">
            <w:pPr>
              <w:spacing w:after="0"/>
            </w:pPr>
          </w:p>
        </w:tc>
        <w:tc>
          <w:tcPr>
            <w:tcW w:w="7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DAECA96"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Evidence of critical thinking, communication skills (oral and written), research, reaching conclusions, storytelling</w:t>
            </w:r>
          </w:p>
          <w:p w14:paraId="708A3ABF" w14:textId="687E4DC1" w:rsidR="324C813D" w:rsidRDefault="324C813D" w:rsidP="324C813D">
            <w:pPr>
              <w:spacing w:after="0"/>
            </w:pPr>
          </w:p>
        </w:tc>
      </w:tr>
      <w:tr w:rsidR="324C813D" w14:paraId="43751977" w14:textId="77777777" w:rsidTr="004C7409">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50184237"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Digital &amp; AI Skills</w:t>
            </w:r>
          </w:p>
          <w:p w14:paraId="6D54CBC1" w14:textId="06840405" w:rsidR="324C813D" w:rsidRDefault="324C813D" w:rsidP="324C813D">
            <w:pPr>
              <w:spacing w:after="0"/>
            </w:pPr>
          </w:p>
        </w:tc>
        <w:tc>
          <w:tcPr>
            <w:tcW w:w="7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DE9D5BB"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Experience with PowerPoint, quality writing, research, AI / LLM experience</w:t>
            </w:r>
          </w:p>
          <w:p w14:paraId="04DAEC2D" w14:textId="6ED5434E" w:rsidR="324C813D" w:rsidRDefault="324C813D" w:rsidP="324C813D">
            <w:pPr>
              <w:spacing w:after="0"/>
            </w:pPr>
          </w:p>
        </w:tc>
      </w:tr>
      <w:tr w:rsidR="324C813D" w14:paraId="22A4AD38" w14:textId="77777777" w:rsidTr="004C7409">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2D7EF2B"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Project Management</w:t>
            </w:r>
          </w:p>
          <w:p w14:paraId="2CBFAB39" w14:textId="0017E95E" w:rsidR="324C813D" w:rsidRDefault="324C813D" w:rsidP="324C813D">
            <w:pPr>
              <w:spacing w:after="0"/>
            </w:pPr>
          </w:p>
        </w:tc>
        <w:tc>
          <w:tcPr>
            <w:tcW w:w="7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1E32D7F"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Ability to manage projects and deliver outcomes</w:t>
            </w:r>
          </w:p>
          <w:p w14:paraId="78293956" w14:textId="119AF0E3" w:rsidR="324C813D" w:rsidRDefault="324C813D" w:rsidP="324C813D">
            <w:pPr>
              <w:spacing w:after="0"/>
            </w:pPr>
          </w:p>
        </w:tc>
      </w:tr>
    </w:tbl>
    <w:p w14:paraId="0F8329BA" w14:textId="17255673" w:rsidR="324C813D" w:rsidRDefault="324C813D"/>
    <w:p w14:paraId="34C31FB3" w14:textId="664937DA" w:rsidR="324C813D" w:rsidRDefault="324C813D"/>
    <w:p w14:paraId="3F87CCEB" w14:textId="6E9760A7" w:rsidR="17B5DEAF" w:rsidRDefault="17B5DEAF" w:rsidP="324C813D">
      <w:pPr>
        <w:pStyle w:val="Heading3"/>
        <w:spacing w:before="281" w:after="281"/>
      </w:pPr>
      <w:r w:rsidRPr="324C813D">
        <w:rPr>
          <w:rFonts w:ascii="Noto Sans" w:eastAsia="Noto Sans" w:hAnsi="Noto Sans" w:cs="Noto Sans"/>
          <w:b/>
          <w:bCs/>
        </w:rPr>
        <w:lastRenderedPageBreak/>
        <w:t>Soft Skills/Capabilities</w:t>
      </w:r>
    </w:p>
    <w:tbl>
      <w:tblPr>
        <w:tblW w:w="1080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3030"/>
        <w:gridCol w:w="7770"/>
      </w:tblGrid>
      <w:tr w:rsidR="324C813D" w14:paraId="3B597811"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52A7E3FA" w14:textId="1A83F101" w:rsidR="324C813D" w:rsidRPr="004C7409" w:rsidRDefault="324C813D" w:rsidP="324C813D">
            <w:pPr>
              <w:spacing w:after="0"/>
              <w:jc w:val="center"/>
              <w:rPr>
                <w:rFonts w:ascii="Noto Sans" w:hAnsi="Noto Sans"/>
                <w:b/>
                <w:bCs/>
                <w:sz w:val="20"/>
                <w:szCs w:val="20"/>
              </w:rPr>
            </w:pPr>
            <w:r w:rsidRPr="004C7409">
              <w:rPr>
                <w:rFonts w:ascii="Noto Sans" w:hAnsi="Noto Sans"/>
                <w:b/>
                <w:bCs/>
                <w:sz w:val="20"/>
                <w:szCs w:val="20"/>
              </w:rPr>
              <w:t>Skill/Capability</w:t>
            </w: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120" w:type="dxa"/>
              <w:left w:w="120" w:type="dxa"/>
              <w:bottom w:w="120" w:type="dxa"/>
              <w:right w:w="120" w:type="dxa"/>
            </w:tcMar>
            <w:vAlign w:val="center"/>
          </w:tcPr>
          <w:p w14:paraId="14B0B14B" w14:textId="1ED0B524" w:rsidR="324C813D" w:rsidRPr="004C7409" w:rsidRDefault="004C7409" w:rsidP="324C813D">
            <w:pPr>
              <w:spacing w:after="0"/>
              <w:jc w:val="center"/>
              <w:rPr>
                <w:rFonts w:ascii="Noto Sans" w:hAnsi="Noto Sans"/>
                <w:b/>
                <w:bCs/>
                <w:sz w:val="20"/>
                <w:szCs w:val="20"/>
              </w:rPr>
            </w:pPr>
            <w:r>
              <w:rPr>
                <w:rFonts w:ascii="Noto Sans" w:hAnsi="Noto Sans"/>
                <w:b/>
                <w:bCs/>
                <w:sz w:val="20"/>
                <w:szCs w:val="20"/>
              </w:rPr>
              <w:t>What does great look like?</w:t>
            </w:r>
          </w:p>
        </w:tc>
      </w:tr>
      <w:tr w:rsidR="324C813D" w14:paraId="3DA068D1"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E97A782"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Proactivity &amp; Initiative</w:t>
            </w:r>
          </w:p>
          <w:p w14:paraId="3B8C68B6" w14:textId="217158A7" w:rsidR="324C813D" w:rsidRDefault="324C813D" w:rsidP="324C813D">
            <w:pPr>
              <w:spacing w:after="0"/>
            </w:pP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7E7781A"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Self-starter who goes out and gets things done. Motivated to seek opportunities</w:t>
            </w:r>
          </w:p>
          <w:p w14:paraId="16C884BD" w14:textId="79FAB151" w:rsidR="324C813D" w:rsidRDefault="324C813D" w:rsidP="324C813D">
            <w:pPr>
              <w:spacing w:after="0"/>
            </w:pPr>
          </w:p>
        </w:tc>
      </w:tr>
      <w:tr w:rsidR="324C813D" w14:paraId="70E66FEC"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029F9812"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Eagerness to Learn</w:t>
            </w:r>
          </w:p>
          <w:p w14:paraId="4BD5B85A" w14:textId="2D2A5B25" w:rsidR="324C813D" w:rsidRDefault="324C813D" w:rsidP="324C813D">
            <w:pPr>
              <w:spacing w:after="0"/>
            </w:pP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7D84CBB9"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Demonstrates curiosity and openness to new ideas and feedback</w:t>
            </w:r>
          </w:p>
          <w:p w14:paraId="100CA578" w14:textId="1462CB9F" w:rsidR="324C813D" w:rsidRDefault="324C813D" w:rsidP="324C813D">
            <w:pPr>
              <w:spacing w:after="0"/>
            </w:pPr>
          </w:p>
        </w:tc>
      </w:tr>
      <w:tr w:rsidR="324C813D" w14:paraId="63A40A5D"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47FCF24F"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Understated Confidence</w:t>
            </w:r>
          </w:p>
          <w:p w14:paraId="7CCD5B4C" w14:textId="49212343" w:rsidR="324C813D" w:rsidRDefault="324C813D" w:rsidP="324C813D">
            <w:pPr>
              <w:spacing w:after="0"/>
            </w:pP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39136CF7"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Quiet leader that focuses on what is important and in their control</w:t>
            </w:r>
          </w:p>
          <w:p w14:paraId="531BE64A" w14:textId="4CF75FC0" w:rsidR="324C813D" w:rsidRDefault="324C813D" w:rsidP="324C813D">
            <w:pPr>
              <w:spacing w:after="0"/>
            </w:pPr>
          </w:p>
        </w:tc>
      </w:tr>
      <w:tr w:rsidR="324C813D" w14:paraId="762678CA"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5305AD1"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Communication</w:t>
            </w:r>
          </w:p>
          <w:p w14:paraId="4FF2DA09" w14:textId="5984E972" w:rsidR="324C813D" w:rsidRDefault="324C813D" w:rsidP="324C813D">
            <w:pPr>
              <w:spacing w:after="0"/>
            </w:pP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6658B0D5"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Strong oral and written communication skills. Ability to tell a story and present ideas clearly</w:t>
            </w:r>
          </w:p>
          <w:p w14:paraId="69692DEB" w14:textId="1752AB5E" w:rsidR="324C813D" w:rsidRDefault="324C813D" w:rsidP="324C813D">
            <w:pPr>
              <w:spacing w:after="0"/>
            </w:pPr>
          </w:p>
        </w:tc>
      </w:tr>
      <w:tr w:rsidR="324C813D" w14:paraId="76853B8A" w14:textId="77777777" w:rsidTr="004C7409">
        <w:trPr>
          <w:trHeight w:val="300"/>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01FDE21"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Collaboration &amp; Participation</w:t>
            </w:r>
          </w:p>
          <w:p w14:paraId="25ED4044" w14:textId="2B53DF4C" w:rsidR="324C813D" w:rsidRDefault="324C813D" w:rsidP="324C813D">
            <w:pPr>
              <w:spacing w:after="0"/>
            </w:pPr>
          </w:p>
        </w:tc>
        <w:tc>
          <w:tcPr>
            <w:tcW w:w="77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20" w:type="dxa"/>
              <w:bottom w:w="120" w:type="dxa"/>
              <w:right w:w="120" w:type="dxa"/>
            </w:tcMar>
            <w:vAlign w:val="center"/>
          </w:tcPr>
          <w:p w14:paraId="1EDC36A0" w14:textId="77777777" w:rsidR="004C7409" w:rsidRDefault="004C7409" w:rsidP="004C7409">
            <w:pPr>
              <w:rPr>
                <w:rFonts w:ascii="Aptos Narrow" w:hAnsi="Aptos Narrow"/>
                <w:color w:val="000000"/>
                <w:sz w:val="22"/>
                <w:szCs w:val="22"/>
              </w:rPr>
            </w:pPr>
            <w:r>
              <w:rPr>
                <w:rFonts w:ascii="Aptos Narrow" w:hAnsi="Aptos Narrow"/>
                <w:color w:val="000000"/>
                <w:sz w:val="22"/>
                <w:szCs w:val="22"/>
              </w:rPr>
              <w:t>Active involvement in university / extra-curricular activities</w:t>
            </w:r>
          </w:p>
          <w:p w14:paraId="10402818" w14:textId="5AFCB25F" w:rsidR="324C813D" w:rsidRDefault="324C813D" w:rsidP="324C813D">
            <w:pPr>
              <w:spacing w:after="0"/>
            </w:pPr>
          </w:p>
        </w:tc>
      </w:tr>
    </w:tbl>
    <w:p w14:paraId="16499CD7" w14:textId="72C9CBDE" w:rsidR="324C813D" w:rsidRDefault="324C813D" w:rsidP="324C813D"/>
    <w:p w14:paraId="57EEB7D9" w14:textId="09111AF9" w:rsidR="13224F71" w:rsidRDefault="13224F71" w:rsidP="324C813D">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10728B81" w14:textId="3E449218" w:rsidR="324C813D" w:rsidRDefault="324C813D" w:rsidP="324C813D">
      <w:pPr>
        <w:spacing w:after="120"/>
        <w:rPr>
          <w:rFonts w:ascii="Noto Sans" w:eastAsia="Noto Sans" w:hAnsi="Noto Sans" w:cs="Noto Sans"/>
          <w:sz w:val="22"/>
          <w:szCs w:val="22"/>
        </w:rPr>
      </w:pPr>
    </w:p>
    <w:p w14:paraId="5F4D8F5D" w14:textId="6AA6C94A" w:rsidR="6CCB6B06" w:rsidRDefault="6CCB6B06" w:rsidP="324C813D">
      <w:pPr>
        <w:pStyle w:val="Heading3"/>
        <w:rPr>
          <w:rFonts w:ascii="Noto Sans" w:eastAsia="Noto Sans" w:hAnsi="Noto Sans" w:cs="Noto Sans"/>
          <w:b/>
          <w:bCs/>
        </w:rPr>
      </w:pPr>
      <w:r w:rsidRPr="324C813D">
        <w:rPr>
          <w:rFonts w:ascii="Noto Sans" w:eastAsia="Noto Sans" w:hAnsi="Noto Sans" w:cs="Noto Sans"/>
          <w:b/>
          <w:bCs/>
        </w:rPr>
        <w:t xml:space="preserve"> </w:t>
      </w:r>
      <w:r w:rsidR="085A1067" w:rsidRPr="324C813D">
        <w:rPr>
          <w:rFonts w:ascii="Noto Sans" w:eastAsia="Noto Sans" w:hAnsi="Noto Sans" w:cs="Noto Sans"/>
          <w:b/>
          <w:bCs/>
        </w:rPr>
        <w:t xml:space="preserve">About </w:t>
      </w:r>
      <w:r w:rsidR="00B31704">
        <w:rPr>
          <w:rFonts w:ascii="Noto Sans" w:eastAsia="Noto Sans" w:hAnsi="Noto Sans" w:cs="Noto Sans"/>
          <w:b/>
          <w:bCs/>
        </w:rPr>
        <w:t>the</w:t>
      </w:r>
      <w:r w:rsidR="085A1067" w:rsidRPr="324C813D">
        <w:rPr>
          <w:rFonts w:ascii="Noto Sans" w:eastAsia="Noto Sans" w:hAnsi="Noto Sans" w:cs="Noto Sans"/>
          <w:b/>
          <w:bCs/>
        </w:rPr>
        <w:t xml:space="preserve"> Product</w:t>
      </w:r>
      <w:r w:rsidR="00B31704">
        <w:rPr>
          <w:rFonts w:ascii="Noto Sans" w:eastAsia="Noto Sans" w:hAnsi="Noto Sans" w:cs="Noto Sans"/>
          <w:b/>
          <w:bCs/>
        </w:rPr>
        <w:t xml:space="preserve"> team</w:t>
      </w:r>
    </w:p>
    <w:p w14:paraId="1FB1EBD4" w14:textId="77777777" w:rsidR="0090031A" w:rsidRDefault="0090031A">
      <w:pPr>
        <w:spacing w:after="0"/>
        <w:jc w:val="both"/>
        <w:rPr>
          <w:kern w:val="2"/>
          <w:lang w:val="en-GB" w:eastAsia="zh-CN"/>
          <w14:ligatures w14:val="standardContextual"/>
        </w:rPr>
      </w:pPr>
      <w:r>
        <w:rPr>
          <w:rFonts w:ascii="Noto Sans" w:hAnsi="Noto Sans"/>
          <w:sz w:val="22"/>
          <w:szCs w:val="22"/>
        </w:rPr>
        <w:t>Product sits within Client Group and plays an important role in helping Schroders develop and manage the right products for clients. Product is uniquely positioned within the organisation to help drive change because it sits between Investment, Client Group and Infrastructure. This means the team can look at the market independently, identify important trends, and understand the perspectives of different parts of the business in order to help shape the right product strategy.</w:t>
      </w:r>
    </w:p>
    <w:p w14:paraId="79C332D3" w14:textId="554C0D29" w:rsidR="085A1067" w:rsidRDefault="085A1067" w:rsidP="324C813D">
      <w:pPr>
        <w:spacing w:after="0"/>
        <w:jc w:val="both"/>
        <w:rPr>
          <w:rFonts w:ascii="Noto Sans" w:eastAsia="Noto Sans" w:hAnsi="Noto Sans" w:cs="Noto Sans"/>
          <w:sz w:val="22"/>
          <w:szCs w:val="22"/>
        </w:rPr>
      </w:pPr>
      <w:r w:rsidRPr="324C813D">
        <w:rPr>
          <w:sz w:val="22"/>
          <w:szCs w:val="22"/>
        </w:rPr>
        <w:t xml:space="preserve"> </w:t>
      </w:r>
    </w:p>
    <w:p w14:paraId="0492A7F3" w14:textId="77777777" w:rsidR="0090031A" w:rsidRDefault="0090031A">
      <w:pPr>
        <w:spacing w:after="0"/>
        <w:jc w:val="both"/>
        <w:rPr>
          <w:kern w:val="2"/>
          <w:lang w:val="en-GB" w:eastAsia="zh-CN"/>
          <w14:ligatures w14:val="standardContextual"/>
        </w:rPr>
      </w:pPr>
      <w:r>
        <w:rPr>
          <w:rFonts w:ascii="Noto Sans" w:hAnsi="Noto Sans"/>
          <w:sz w:val="22"/>
          <w:szCs w:val="22"/>
        </w:rPr>
        <w:t>The Product function is made up of a range of teams whose overall responsibility is to own the full product lifecycle. This means supporting products from the initial idea, through design and launch, to the ongoing monitoring of the product range once products are in market.</w:t>
      </w:r>
    </w:p>
    <w:p w14:paraId="49B627BD" w14:textId="12CBDF0F" w:rsidR="085A1067" w:rsidRDefault="085A1067" w:rsidP="324C813D">
      <w:pPr>
        <w:spacing w:after="0"/>
        <w:jc w:val="both"/>
        <w:rPr>
          <w:rFonts w:ascii="Noto Sans" w:eastAsia="Noto Sans" w:hAnsi="Noto Sans" w:cs="Noto Sans"/>
          <w:sz w:val="22"/>
          <w:szCs w:val="22"/>
        </w:rPr>
      </w:pPr>
      <w:r w:rsidRPr="324C813D">
        <w:rPr>
          <w:sz w:val="22"/>
          <w:szCs w:val="22"/>
        </w:rPr>
        <w:t xml:space="preserve"> </w:t>
      </w:r>
    </w:p>
    <w:p w14:paraId="3B711475" w14:textId="77777777" w:rsidR="0090031A" w:rsidRDefault="0090031A" w:rsidP="0090031A">
      <w:pPr>
        <w:pStyle w:val="ListParagraph"/>
        <w:numPr>
          <w:ilvl w:val="0"/>
          <w:numId w:val="7"/>
        </w:numPr>
        <w:jc w:val="both"/>
        <w:rPr>
          <w:kern w:val="2"/>
          <w:lang w:val="en-GB" w:eastAsia="zh-CN"/>
          <w14:ligatures w14:val="standardContextual"/>
        </w:rPr>
      </w:pPr>
      <w:r>
        <w:rPr>
          <w:rFonts w:ascii="Noto Sans" w:hAnsi="Noto Sans"/>
          <w:b/>
          <w:bCs/>
          <w:sz w:val="22"/>
          <w:szCs w:val="22"/>
        </w:rPr>
        <w:t>Product Strategy</w:t>
      </w:r>
      <w:r>
        <w:rPr>
          <w:rFonts w:ascii="Noto Sans" w:hAnsi="Noto Sans"/>
          <w:sz w:val="22"/>
          <w:szCs w:val="22"/>
        </w:rPr>
        <w:t xml:space="preserve"> - This team leads product strategy and innovation, making sure Schroders’ product plans are aligned with client needs and the expected investment landscape. The team builds a strong understanding of the market, helps inform Schroders’ sales activity, improves product positioning and suggests new product development ideas.</w:t>
      </w:r>
    </w:p>
    <w:p w14:paraId="18DD33D8" w14:textId="77777777" w:rsidR="0090031A" w:rsidRDefault="0090031A" w:rsidP="0090031A">
      <w:pPr>
        <w:pStyle w:val="ListParagraph"/>
        <w:numPr>
          <w:ilvl w:val="0"/>
          <w:numId w:val="7"/>
        </w:numPr>
        <w:jc w:val="both"/>
        <w:rPr>
          <w:kern w:val="2"/>
          <w:lang w:val="en-GB" w:eastAsia="zh-CN"/>
          <w14:ligatures w14:val="standardContextual"/>
        </w:rPr>
      </w:pPr>
      <w:r>
        <w:rPr>
          <w:rFonts w:ascii="Noto Sans" w:hAnsi="Noto Sans"/>
          <w:b/>
          <w:bCs/>
          <w:sz w:val="22"/>
          <w:szCs w:val="22"/>
        </w:rPr>
        <w:lastRenderedPageBreak/>
        <w:t>Product Development</w:t>
      </w:r>
      <w:r>
        <w:rPr>
          <w:rFonts w:ascii="Noto Sans" w:hAnsi="Noto Sans"/>
          <w:sz w:val="22"/>
          <w:szCs w:val="22"/>
        </w:rPr>
        <w:t xml:space="preserve"> - This team works across the full product lifecycle and is responsible for creating new products, such as funds, or solutions for clients. The aim is to help Schroders outperform competitors by creating products that are innovative and suited to clients’ needs.</w:t>
      </w:r>
    </w:p>
    <w:p w14:paraId="3B71618B" w14:textId="77777777" w:rsidR="0090031A" w:rsidRDefault="0090031A" w:rsidP="0090031A">
      <w:pPr>
        <w:pStyle w:val="ListParagraph"/>
        <w:numPr>
          <w:ilvl w:val="0"/>
          <w:numId w:val="7"/>
        </w:numPr>
        <w:jc w:val="both"/>
        <w:rPr>
          <w:kern w:val="2"/>
          <w:lang w:val="en-GB" w:eastAsia="zh-CN"/>
          <w14:ligatures w14:val="standardContextual"/>
        </w:rPr>
      </w:pPr>
      <w:r>
        <w:rPr>
          <w:rFonts w:ascii="Noto Sans" w:hAnsi="Noto Sans"/>
          <w:b/>
          <w:bCs/>
          <w:sz w:val="22"/>
          <w:szCs w:val="22"/>
        </w:rPr>
        <w:t>Product Governance</w:t>
      </w:r>
      <w:r>
        <w:rPr>
          <w:rFonts w:ascii="Noto Sans" w:hAnsi="Noto Sans"/>
          <w:sz w:val="22"/>
          <w:szCs w:val="22"/>
        </w:rPr>
        <w:t xml:space="preserve"> - This team helps protect the best interests of investors throughout the product lifecycle. This includes idea generation, product design and development, ongoing monitoring, and product closure when a product is no longer needed or suitable.</w:t>
      </w:r>
    </w:p>
    <w:p w14:paraId="543E8D19" w14:textId="16751563" w:rsidR="324C813D" w:rsidRDefault="324C813D" w:rsidP="324C813D">
      <w:pPr>
        <w:spacing w:after="75" w:line="276" w:lineRule="auto"/>
        <w:ind w:left="720"/>
        <w:jc w:val="both"/>
        <w:rPr>
          <w:rFonts w:ascii="Noto Sans" w:eastAsia="Noto Sans" w:hAnsi="Noto Sans" w:cs="Noto Sans"/>
          <w:sz w:val="19"/>
          <w:szCs w:val="19"/>
        </w:rPr>
      </w:pPr>
    </w:p>
    <w:p w14:paraId="277C9BA4" w14:textId="29015245" w:rsidR="4019C88C" w:rsidRDefault="4019C88C"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26C3E412" w14:textId="0C0FBD0B" w:rsidR="4EB7C0B9" w:rsidRDefault="4EB7C0B9" w:rsidP="324C813D">
      <w:pPr>
        <w:pStyle w:val="Heading3"/>
        <w:spacing w:before="281" w:after="281"/>
      </w:pPr>
      <w:r w:rsidRPr="324C813D">
        <w:rPr>
          <w:rFonts w:ascii="Noto Sans" w:eastAsia="Noto Sans" w:hAnsi="Noto Sans" w:cs="Noto Sans"/>
          <w:b/>
          <w:bCs/>
        </w:rPr>
        <w:t>Technical Skills/Capabilities</w:t>
      </w:r>
    </w:p>
    <w:tbl>
      <w:tblPr>
        <w:tblW w:w="10908" w:type="dxa"/>
        <w:tblCellMar>
          <w:top w:w="15" w:type="dxa"/>
          <w:bottom w:w="15" w:type="dxa"/>
        </w:tblCellMar>
        <w:tblLook w:val="04A0" w:firstRow="1" w:lastRow="0" w:firstColumn="1" w:lastColumn="0" w:noHBand="0" w:noVBand="1"/>
      </w:tblPr>
      <w:tblGrid>
        <w:gridCol w:w="1764"/>
        <w:gridCol w:w="9144"/>
      </w:tblGrid>
      <w:tr w:rsidR="004C7409" w:rsidRPr="004C7409" w14:paraId="075608F6" w14:textId="77777777" w:rsidTr="004C7409">
        <w:trPr>
          <w:trHeight w:val="579"/>
        </w:trPr>
        <w:tc>
          <w:tcPr>
            <w:tcW w:w="1764" w:type="dxa"/>
            <w:tcBorders>
              <w:top w:val="single" w:sz="8" w:space="0" w:color="auto"/>
              <w:left w:val="single" w:sz="8" w:space="0" w:color="auto"/>
              <w:bottom w:val="nil"/>
              <w:right w:val="single" w:sz="8" w:space="0" w:color="auto"/>
            </w:tcBorders>
            <w:shd w:val="clear" w:color="000000" w:fill="002060"/>
            <w:vAlign w:val="center"/>
            <w:hideMark/>
          </w:tcPr>
          <w:p w14:paraId="590D4EA7" w14:textId="77777777" w:rsidR="004C7409" w:rsidRPr="004C7409" w:rsidRDefault="004C7409" w:rsidP="004C7409">
            <w:pPr>
              <w:spacing w:after="0" w:line="240" w:lineRule="auto"/>
              <w:jc w:val="center"/>
              <w:rPr>
                <w:rFonts w:ascii="Noto Sans" w:eastAsia="Times New Roman" w:hAnsi="Noto Sans" w:cs="Times New Roman"/>
                <w:b/>
                <w:bCs/>
                <w:color w:val="FFFFFF"/>
                <w:sz w:val="20"/>
                <w:szCs w:val="20"/>
                <w:lang w:val="en-GB" w:eastAsia="zh-CN"/>
              </w:rPr>
            </w:pPr>
            <w:r w:rsidRPr="004C7409">
              <w:rPr>
                <w:rFonts w:ascii="Noto Sans" w:eastAsia="Times New Roman" w:hAnsi="Noto Sans" w:cs="Times New Roman"/>
                <w:b/>
                <w:bCs/>
                <w:color w:val="FFFFFF"/>
                <w:sz w:val="20"/>
                <w:szCs w:val="20"/>
                <w:lang w:val="en-GB" w:eastAsia="zh-CN"/>
              </w:rPr>
              <w:t>Skill/Capability</w:t>
            </w:r>
          </w:p>
        </w:tc>
        <w:tc>
          <w:tcPr>
            <w:tcW w:w="9144" w:type="dxa"/>
            <w:tcBorders>
              <w:top w:val="single" w:sz="8" w:space="0" w:color="auto"/>
              <w:left w:val="nil"/>
              <w:bottom w:val="nil"/>
              <w:right w:val="nil"/>
            </w:tcBorders>
            <w:shd w:val="clear" w:color="000000" w:fill="002060"/>
            <w:noWrap/>
            <w:vAlign w:val="center"/>
            <w:hideMark/>
          </w:tcPr>
          <w:p w14:paraId="6E8F37A1" w14:textId="77777777" w:rsidR="004C7409" w:rsidRPr="004C7409" w:rsidRDefault="004C7409" w:rsidP="004C7409">
            <w:pPr>
              <w:spacing w:after="0" w:line="240" w:lineRule="auto"/>
              <w:rPr>
                <w:rFonts w:ascii="Noto Sans" w:eastAsia="Times New Roman" w:hAnsi="Noto Sans" w:cs="Times New Roman"/>
                <w:b/>
                <w:bCs/>
                <w:color w:val="FFFFFF"/>
                <w:sz w:val="20"/>
                <w:szCs w:val="20"/>
                <w:lang w:val="en-GB" w:eastAsia="zh-CN"/>
              </w:rPr>
            </w:pPr>
            <w:r w:rsidRPr="004C7409">
              <w:rPr>
                <w:rFonts w:ascii="Noto Sans" w:eastAsia="Times New Roman" w:hAnsi="Noto Sans" w:cs="Times New Roman"/>
                <w:b/>
                <w:bCs/>
                <w:color w:val="FFFFFF"/>
                <w:sz w:val="20"/>
                <w:szCs w:val="20"/>
                <w:lang w:val="en-GB" w:eastAsia="zh-CN"/>
              </w:rPr>
              <w:t>What does great look like?</w:t>
            </w:r>
          </w:p>
        </w:tc>
      </w:tr>
      <w:tr w:rsidR="004C7409" w:rsidRPr="004C7409" w14:paraId="15212542" w14:textId="77777777" w:rsidTr="004C7409">
        <w:trPr>
          <w:trHeight w:val="579"/>
        </w:trPr>
        <w:tc>
          <w:tcPr>
            <w:tcW w:w="1764" w:type="dxa"/>
            <w:vMerge w:val="restart"/>
            <w:tcBorders>
              <w:top w:val="single" w:sz="8" w:space="0" w:color="000000"/>
              <w:left w:val="single" w:sz="8" w:space="0" w:color="000000"/>
              <w:bottom w:val="single" w:sz="4" w:space="0" w:color="000000"/>
              <w:right w:val="single" w:sz="4" w:space="0" w:color="000000"/>
            </w:tcBorders>
            <w:vAlign w:val="center"/>
            <w:hideMark/>
          </w:tcPr>
          <w:p w14:paraId="0AA28762"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Numerical &amp; Analytical</w:t>
            </w:r>
          </w:p>
        </w:tc>
        <w:tc>
          <w:tcPr>
            <w:tcW w:w="9144" w:type="dxa"/>
            <w:tcBorders>
              <w:top w:val="single" w:sz="8" w:space="0" w:color="000000"/>
              <w:left w:val="single" w:sz="4" w:space="0" w:color="000000"/>
              <w:bottom w:val="single" w:sz="4" w:space="0" w:color="000000"/>
              <w:right w:val="single" w:sz="4" w:space="0" w:color="000000"/>
            </w:tcBorders>
            <w:vAlign w:val="center"/>
            <w:hideMark/>
          </w:tcPr>
          <w:p w14:paraId="18306F0E"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Exceptional attention to detail</w:t>
            </w:r>
          </w:p>
        </w:tc>
      </w:tr>
      <w:tr w:rsidR="004C7409" w:rsidRPr="004C7409" w14:paraId="5ED328D2" w14:textId="77777777" w:rsidTr="004C7409">
        <w:trPr>
          <w:trHeight w:val="594"/>
        </w:trPr>
        <w:tc>
          <w:tcPr>
            <w:tcW w:w="1764" w:type="dxa"/>
            <w:vMerge/>
            <w:tcBorders>
              <w:top w:val="single" w:sz="8" w:space="0" w:color="000000"/>
              <w:left w:val="single" w:sz="8" w:space="0" w:color="000000"/>
              <w:bottom w:val="single" w:sz="4" w:space="0" w:color="000000"/>
              <w:right w:val="single" w:sz="4" w:space="0" w:color="000000"/>
            </w:tcBorders>
            <w:vAlign w:val="center"/>
            <w:hideMark/>
          </w:tcPr>
          <w:p w14:paraId="339F1F2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144" w:type="dxa"/>
            <w:tcBorders>
              <w:top w:val="nil"/>
              <w:left w:val="single" w:sz="4" w:space="0" w:color="000000"/>
              <w:bottom w:val="nil"/>
              <w:right w:val="single" w:sz="4" w:space="0" w:color="000000"/>
            </w:tcBorders>
            <w:vAlign w:val="center"/>
            <w:hideMark/>
          </w:tcPr>
          <w:p w14:paraId="7A7B14A0"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Genuine interest and passion for numbers</w:t>
            </w:r>
          </w:p>
        </w:tc>
      </w:tr>
      <w:tr w:rsidR="004C7409" w:rsidRPr="004C7409" w14:paraId="55AD290C" w14:textId="77777777" w:rsidTr="004C7409">
        <w:trPr>
          <w:trHeight w:val="797"/>
        </w:trPr>
        <w:tc>
          <w:tcPr>
            <w:tcW w:w="1764" w:type="dxa"/>
            <w:vMerge/>
            <w:tcBorders>
              <w:top w:val="single" w:sz="8" w:space="0" w:color="000000"/>
              <w:left w:val="single" w:sz="8" w:space="0" w:color="000000"/>
              <w:bottom w:val="single" w:sz="4" w:space="0" w:color="000000"/>
              <w:right w:val="single" w:sz="4" w:space="0" w:color="000000"/>
            </w:tcBorders>
            <w:vAlign w:val="center"/>
            <w:hideMark/>
          </w:tcPr>
          <w:p w14:paraId="65D1F34D"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144" w:type="dxa"/>
            <w:tcBorders>
              <w:top w:val="single" w:sz="4" w:space="0" w:color="000000"/>
              <w:left w:val="single" w:sz="4" w:space="0" w:color="000000"/>
              <w:bottom w:val="nil"/>
              <w:right w:val="single" w:sz="4" w:space="0" w:color="000000"/>
            </w:tcBorders>
            <w:vAlign w:val="center"/>
            <w:hideMark/>
          </w:tcPr>
          <w:p w14:paraId="426FCA3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Ability to analyse complex data using critical thinking, identify errors and draw meaningful insights</w:t>
            </w:r>
          </w:p>
        </w:tc>
      </w:tr>
      <w:tr w:rsidR="004C7409" w:rsidRPr="004C7409" w14:paraId="6678F231" w14:textId="77777777" w:rsidTr="004C7409">
        <w:trPr>
          <w:trHeight w:val="797"/>
        </w:trPr>
        <w:tc>
          <w:tcPr>
            <w:tcW w:w="1764" w:type="dxa"/>
            <w:vMerge w:val="restart"/>
            <w:tcBorders>
              <w:top w:val="single" w:sz="8" w:space="0" w:color="000000"/>
              <w:left w:val="single" w:sz="8" w:space="0" w:color="000000"/>
              <w:bottom w:val="single" w:sz="4" w:space="0" w:color="000000"/>
              <w:right w:val="single" w:sz="4" w:space="0" w:color="000000"/>
            </w:tcBorders>
            <w:vAlign w:val="center"/>
            <w:hideMark/>
          </w:tcPr>
          <w:p w14:paraId="6F0C8A5F"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Commercial awareness and general knowledge</w:t>
            </w:r>
          </w:p>
        </w:tc>
        <w:tc>
          <w:tcPr>
            <w:tcW w:w="9144" w:type="dxa"/>
            <w:tcBorders>
              <w:top w:val="single" w:sz="8" w:space="0" w:color="000000"/>
              <w:left w:val="single" w:sz="4" w:space="0" w:color="000000"/>
              <w:bottom w:val="single" w:sz="4" w:space="0" w:color="000000"/>
              <w:right w:val="single" w:sz="4" w:space="0" w:color="000000"/>
            </w:tcBorders>
            <w:vAlign w:val="center"/>
            <w:hideMark/>
          </w:tcPr>
          <w:p w14:paraId="4F25569F"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Seeks opportunities to better understand the business and its products</w:t>
            </w:r>
          </w:p>
        </w:tc>
      </w:tr>
      <w:tr w:rsidR="004C7409" w:rsidRPr="004C7409" w14:paraId="58C3B773" w14:textId="77777777" w:rsidTr="004C7409">
        <w:trPr>
          <w:trHeight w:val="797"/>
        </w:trPr>
        <w:tc>
          <w:tcPr>
            <w:tcW w:w="1764" w:type="dxa"/>
            <w:vMerge/>
            <w:tcBorders>
              <w:top w:val="single" w:sz="8" w:space="0" w:color="000000"/>
              <w:left w:val="single" w:sz="8" w:space="0" w:color="000000"/>
              <w:bottom w:val="single" w:sz="4" w:space="0" w:color="000000"/>
              <w:right w:val="single" w:sz="4" w:space="0" w:color="000000"/>
            </w:tcBorders>
            <w:vAlign w:val="center"/>
            <w:hideMark/>
          </w:tcPr>
          <w:p w14:paraId="48F0393C"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144" w:type="dxa"/>
            <w:tcBorders>
              <w:top w:val="single" w:sz="4" w:space="0" w:color="000000"/>
              <w:left w:val="single" w:sz="4" w:space="0" w:color="000000"/>
              <w:bottom w:val="single" w:sz="4" w:space="0" w:color="000000"/>
              <w:right w:val="single" w:sz="4" w:space="0" w:color="000000"/>
            </w:tcBorders>
            <w:vAlign w:val="center"/>
            <w:hideMark/>
          </w:tcPr>
          <w:p w14:paraId="42D0A12B"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 xml:space="preserve">Awareness of current affairs and real world events </w:t>
            </w:r>
          </w:p>
        </w:tc>
      </w:tr>
      <w:tr w:rsidR="004C7409" w:rsidRPr="004C7409" w14:paraId="5B3337E0" w14:textId="77777777" w:rsidTr="004C7409">
        <w:trPr>
          <w:trHeight w:val="797"/>
        </w:trPr>
        <w:tc>
          <w:tcPr>
            <w:tcW w:w="1764" w:type="dxa"/>
            <w:vMerge/>
            <w:tcBorders>
              <w:top w:val="single" w:sz="8" w:space="0" w:color="000000"/>
              <w:left w:val="single" w:sz="8" w:space="0" w:color="000000"/>
              <w:bottom w:val="single" w:sz="4" w:space="0" w:color="000000"/>
              <w:right w:val="single" w:sz="4" w:space="0" w:color="000000"/>
            </w:tcBorders>
            <w:vAlign w:val="center"/>
            <w:hideMark/>
          </w:tcPr>
          <w:p w14:paraId="6761A5E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144" w:type="dxa"/>
            <w:tcBorders>
              <w:top w:val="single" w:sz="4" w:space="0" w:color="000000"/>
              <w:left w:val="single" w:sz="4" w:space="0" w:color="000000"/>
              <w:bottom w:val="nil"/>
              <w:right w:val="single" w:sz="4" w:space="0" w:color="000000"/>
            </w:tcBorders>
            <w:vAlign w:val="center"/>
            <w:hideMark/>
          </w:tcPr>
          <w:p w14:paraId="28262A5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Shows curiosity about the economic and regulatory landscape affecting asset management</w:t>
            </w:r>
          </w:p>
        </w:tc>
      </w:tr>
      <w:tr w:rsidR="004C7409" w:rsidRPr="004C7409" w14:paraId="73B918B4" w14:textId="77777777" w:rsidTr="004C7409">
        <w:trPr>
          <w:trHeight w:val="1101"/>
        </w:trPr>
        <w:tc>
          <w:tcPr>
            <w:tcW w:w="1764" w:type="dxa"/>
            <w:tcBorders>
              <w:top w:val="single" w:sz="8" w:space="0" w:color="000000"/>
              <w:left w:val="single" w:sz="8" w:space="0" w:color="000000"/>
              <w:bottom w:val="single" w:sz="8" w:space="0" w:color="000000"/>
              <w:right w:val="single" w:sz="4" w:space="0" w:color="000000"/>
            </w:tcBorders>
            <w:vAlign w:val="center"/>
            <w:hideMark/>
          </w:tcPr>
          <w:p w14:paraId="56F37845"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Excel skills</w:t>
            </w:r>
          </w:p>
        </w:tc>
        <w:tc>
          <w:tcPr>
            <w:tcW w:w="9144" w:type="dxa"/>
            <w:tcBorders>
              <w:top w:val="single" w:sz="8" w:space="0" w:color="000000"/>
              <w:left w:val="single" w:sz="4" w:space="0" w:color="000000"/>
              <w:bottom w:val="single" w:sz="8" w:space="0" w:color="000000"/>
              <w:right w:val="single" w:sz="4" w:space="0" w:color="000000"/>
            </w:tcBorders>
            <w:vAlign w:val="center"/>
            <w:hideMark/>
          </w:tcPr>
          <w:p w14:paraId="5559DE7C"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Proficient in Excel (as well as PowerPoint and Word) for data analysis, visualisation and reporting</w:t>
            </w:r>
          </w:p>
        </w:tc>
      </w:tr>
    </w:tbl>
    <w:p w14:paraId="42D12FE7" w14:textId="61F565ED" w:rsidR="324C813D" w:rsidRPr="004C7409" w:rsidRDefault="324C813D">
      <w:pPr>
        <w:rPr>
          <w:lang w:val="en-GB"/>
        </w:rPr>
      </w:pPr>
    </w:p>
    <w:p w14:paraId="70810CFC" w14:textId="4A30F9A0" w:rsidR="4EB7C0B9" w:rsidRDefault="4EB7C0B9" w:rsidP="324C813D">
      <w:pPr>
        <w:pStyle w:val="Heading3"/>
        <w:spacing w:before="281" w:after="281"/>
      </w:pPr>
      <w:r w:rsidRPr="324C813D">
        <w:rPr>
          <w:rFonts w:ascii="Noto Sans" w:eastAsia="Noto Sans" w:hAnsi="Noto Sans" w:cs="Noto Sans"/>
          <w:b/>
          <w:bCs/>
        </w:rPr>
        <w:t>Soft Skills/Capabilities</w:t>
      </w:r>
    </w:p>
    <w:tbl>
      <w:tblPr>
        <w:tblW w:w="10910" w:type="dxa"/>
        <w:tblCellMar>
          <w:top w:w="15" w:type="dxa"/>
          <w:bottom w:w="15" w:type="dxa"/>
        </w:tblCellMar>
        <w:tblLook w:val="04A0" w:firstRow="1" w:lastRow="0" w:firstColumn="1" w:lastColumn="0" w:noHBand="0" w:noVBand="1"/>
      </w:tblPr>
      <w:tblGrid>
        <w:gridCol w:w="1722"/>
        <w:gridCol w:w="9233"/>
      </w:tblGrid>
      <w:tr w:rsidR="004C7409" w:rsidRPr="004C7409" w14:paraId="6D464CB4" w14:textId="77777777" w:rsidTr="004C7409">
        <w:trPr>
          <w:trHeight w:val="1407"/>
        </w:trPr>
        <w:tc>
          <w:tcPr>
            <w:tcW w:w="1677" w:type="dxa"/>
            <w:tcBorders>
              <w:top w:val="single" w:sz="4" w:space="0" w:color="000000"/>
              <w:left w:val="single" w:sz="4" w:space="0" w:color="000000"/>
              <w:bottom w:val="nil"/>
              <w:right w:val="single" w:sz="4" w:space="0" w:color="000000"/>
            </w:tcBorders>
            <w:shd w:val="clear" w:color="000000" w:fill="002060"/>
            <w:vAlign w:val="center"/>
            <w:hideMark/>
          </w:tcPr>
          <w:p w14:paraId="0ABC234A" w14:textId="77777777" w:rsidR="004C7409" w:rsidRPr="004C7409" w:rsidRDefault="004C7409" w:rsidP="004C7409">
            <w:pPr>
              <w:spacing w:after="0" w:line="240" w:lineRule="auto"/>
              <w:jc w:val="center"/>
              <w:rPr>
                <w:rFonts w:ascii="Noto Sans" w:eastAsia="Times New Roman" w:hAnsi="Noto Sans" w:cs="Times New Roman"/>
                <w:b/>
                <w:bCs/>
                <w:color w:val="FFFFFF"/>
                <w:sz w:val="20"/>
                <w:szCs w:val="20"/>
                <w:lang w:val="en-GB" w:eastAsia="zh-CN"/>
              </w:rPr>
            </w:pPr>
            <w:r w:rsidRPr="004C7409">
              <w:rPr>
                <w:rFonts w:ascii="Noto Sans" w:eastAsia="Times New Roman" w:hAnsi="Noto Sans" w:cs="Times New Roman"/>
                <w:b/>
                <w:bCs/>
                <w:color w:val="FFFFFF"/>
                <w:sz w:val="20"/>
                <w:szCs w:val="20"/>
                <w:lang w:val="en-GB" w:eastAsia="zh-CN"/>
              </w:rPr>
              <w:t>Skill/Capability</w:t>
            </w:r>
          </w:p>
        </w:tc>
        <w:tc>
          <w:tcPr>
            <w:tcW w:w="9233" w:type="dxa"/>
            <w:tcBorders>
              <w:top w:val="single" w:sz="4" w:space="0" w:color="000000"/>
              <w:left w:val="single" w:sz="4" w:space="0" w:color="000000"/>
              <w:bottom w:val="nil"/>
              <w:right w:val="single" w:sz="4" w:space="0" w:color="000000"/>
            </w:tcBorders>
            <w:shd w:val="clear" w:color="000000" w:fill="002060"/>
            <w:noWrap/>
            <w:vAlign w:val="center"/>
            <w:hideMark/>
          </w:tcPr>
          <w:p w14:paraId="6EA28E9F" w14:textId="77777777" w:rsidR="004C7409" w:rsidRPr="004C7409" w:rsidRDefault="004C7409" w:rsidP="004C7409">
            <w:pPr>
              <w:spacing w:after="0" w:line="240" w:lineRule="auto"/>
              <w:rPr>
                <w:rFonts w:ascii="Noto Sans" w:eastAsia="Times New Roman" w:hAnsi="Noto Sans" w:cs="Times New Roman"/>
                <w:b/>
                <w:bCs/>
                <w:color w:val="FFFFFF"/>
                <w:sz w:val="20"/>
                <w:szCs w:val="20"/>
                <w:lang w:val="en-GB" w:eastAsia="zh-CN"/>
              </w:rPr>
            </w:pPr>
            <w:r w:rsidRPr="004C7409">
              <w:rPr>
                <w:rFonts w:ascii="Noto Sans" w:eastAsia="Times New Roman" w:hAnsi="Noto Sans" w:cs="Times New Roman"/>
                <w:b/>
                <w:bCs/>
                <w:color w:val="FFFFFF"/>
                <w:sz w:val="20"/>
                <w:szCs w:val="20"/>
                <w:lang w:val="en-GB" w:eastAsia="zh-CN"/>
              </w:rPr>
              <w:t>What does great look like?</w:t>
            </w:r>
          </w:p>
        </w:tc>
      </w:tr>
      <w:tr w:rsidR="004C7409" w:rsidRPr="004C7409" w14:paraId="436F6CF3" w14:textId="77777777" w:rsidTr="004C7409">
        <w:trPr>
          <w:trHeight w:val="829"/>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3CF97D04"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Proactivity</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4A3DE462"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Driven and passionate</w:t>
            </w:r>
          </w:p>
        </w:tc>
      </w:tr>
      <w:tr w:rsidR="004C7409" w:rsidRPr="004C7409" w14:paraId="233230C8" w14:textId="77777777" w:rsidTr="004C7409">
        <w:trPr>
          <w:trHeight w:val="829"/>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24B38EF4"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177FF6F7"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Genuine willingness to contribute</w:t>
            </w:r>
          </w:p>
        </w:tc>
      </w:tr>
      <w:tr w:rsidR="004C7409" w:rsidRPr="004C7409" w14:paraId="5B1B5841" w14:textId="77777777" w:rsidTr="004C7409">
        <w:trPr>
          <w:trHeight w:val="829"/>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5786345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52928C40"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 xml:space="preserve">Strong emotional intelligence </w:t>
            </w:r>
          </w:p>
        </w:tc>
      </w:tr>
      <w:tr w:rsidR="004C7409" w:rsidRPr="004C7409" w14:paraId="7B4F6342" w14:textId="77777777" w:rsidTr="004C7409">
        <w:trPr>
          <w:trHeight w:val="829"/>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431589C2"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2C52B0A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Be prepared, engaged, and ready to add value—actively considering how they can support team and organisational goals</w:t>
            </w:r>
          </w:p>
        </w:tc>
      </w:tr>
      <w:tr w:rsidR="004C7409" w:rsidRPr="004C7409" w14:paraId="44271681" w14:textId="77777777" w:rsidTr="004C7409">
        <w:trPr>
          <w:trHeight w:val="725"/>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2F9FD97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nil"/>
              <w:right w:val="single" w:sz="4" w:space="0" w:color="000000"/>
            </w:tcBorders>
            <w:vAlign w:val="center"/>
            <w:hideMark/>
          </w:tcPr>
          <w:p w14:paraId="2266285C"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Quick self-starter, seeking out opportunities</w:t>
            </w:r>
          </w:p>
        </w:tc>
      </w:tr>
      <w:tr w:rsidR="004C7409" w:rsidRPr="004C7409" w14:paraId="7F63A3BD" w14:textId="77777777" w:rsidTr="004C7409">
        <w:trPr>
          <w:trHeight w:val="918"/>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2A973ED6"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Presentation skills</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075267C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Strong verbal and written skills</w:t>
            </w:r>
          </w:p>
        </w:tc>
      </w:tr>
      <w:tr w:rsidR="004C7409" w:rsidRPr="004C7409" w14:paraId="572D86BF" w14:textId="77777777" w:rsidTr="004C7409">
        <w:trPr>
          <w:trHeight w:val="1022"/>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2C8D8C30"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4D47D119"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Ability to articulate complex concepts clearly to stakeholders across the business at all levels</w:t>
            </w:r>
          </w:p>
        </w:tc>
      </w:tr>
      <w:tr w:rsidR="004C7409" w:rsidRPr="004C7409" w14:paraId="307CAB71" w14:textId="77777777" w:rsidTr="004C7409">
        <w:trPr>
          <w:trHeight w:val="844"/>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08971EFD"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288C7BF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Proficient use of PowerPoint</w:t>
            </w:r>
          </w:p>
        </w:tc>
      </w:tr>
      <w:tr w:rsidR="004C7409" w:rsidRPr="004C7409" w14:paraId="19951DFE" w14:textId="77777777" w:rsidTr="004C7409">
        <w:trPr>
          <w:trHeight w:val="1259"/>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39C9D96E"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nil"/>
              <w:right w:val="single" w:sz="4" w:space="0" w:color="000000"/>
            </w:tcBorders>
            <w:vAlign w:val="center"/>
            <w:hideMark/>
          </w:tcPr>
          <w:p w14:paraId="0FA72077"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Present data and create reports using simple business terminology to people at all levels, internally and externally</w:t>
            </w:r>
          </w:p>
        </w:tc>
      </w:tr>
      <w:tr w:rsidR="004C7409" w:rsidRPr="004C7409" w14:paraId="0F72A225" w14:textId="77777777" w:rsidTr="004C7409">
        <w:trPr>
          <w:trHeight w:val="1333"/>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08AC6BEC"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Structured / logical thinking</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59B4FD9F"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Process information in a rationale way and ability to connect the dots broadly</w:t>
            </w:r>
          </w:p>
        </w:tc>
      </w:tr>
      <w:tr w:rsidR="004C7409" w:rsidRPr="004C7409" w14:paraId="7DE8BBD5" w14:textId="77777777" w:rsidTr="004C7409">
        <w:trPr>
          <w:trHeight w:val="1318"/>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3BC30FB4"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nil"/>
              <w:right w:val="single" w:sz="4" w:space="0" w:color="000000"/>
            </w:tcBorders>
            <w:vAlign w:val="center"/>
            <w:hideMark/>
          </w:tcPr>
          <w:p w14:paraId="453E30F3"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Prepared to work independently on activities</w:t>
            </w:r>
          </w:p>
        </w:tc>
      </w:tr>
      <w:tr w:rsidR="004C7409" w:rsidRPr="004C7409" w14:paraId="48E154F1" w14:textId="77777777" w:rsidTr="004C7409">
        <w:trPr>
          <w:trHeight w:val="725"/>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647AC73F"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Organisational skills</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553AB93E"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Proficiently prioritising tasks and managing time efficiently to meet deadlines</w:t>
            </w:r>
          </w:p>
        </w:tc>
      </w:tr>
      <w:tr w:rsidR="004C7409" w:rsidRPr="004C7409" w14:paraId="11752675" w14:textId="77777777" w:rsidTr="004C7409">
        <w:trPr>
          <w:trHeight w:val="874"/>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07847E17"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00E5F859"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Methodical and sets expectations along the way</w:t>
            </w:r>
          </w:p>
        </w:tc>
      </w:tr>
      <w:tr w:rsidR="004C7409" w:rsidRPr="004C7409" w14:paraId="0FB24567" w14:textId="77777777" w:rsidTr="004C7409">
        <w:trPr>
          <w:trHeight w:val="874"/>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56510BDA"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7E409C1F"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Build strong progressional relationships</w:t>
            </w:r>
          </w:p>
        </w:tc>
      </w:tr>
      <w:tr w:rsidR="004C7409" w:rsidRPr="004C7409" w14:paraId="76F12E0F" w14:textId="77777777" w:rsidTr="004C7409">
        <w:trPr>
          <w:trHeight w:val="874"/>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451D48E0"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noWrap/>
            <w:vAlign w:val="center"/>
            <w:hideMark/>
          </w:tcPr>
          <w:p w14:paraId="0F8185A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Delivers high-quality outputs</w:t>
            </w:r>
          </w:p>
        </w:tc>
      </w:tr>
      <w:tr w:rsidR="004C7409" w:rsidRPr="004C7409" w14:paraId="660059CF" w14:textId="77777777" w:rsidTr="004C7409">
        <w:trPr>
          <w:trHeight w:val="874"/>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1D80DFDA"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nil"/>
              <w:right w:val="single" w:sz="4" w:space="0" w:color="000000"/>
            </w:tcBorders>
            <w:vAlign w:val="center"/>
            <w:hideMark/>
          </w:tcPr>
          <w:p w14:paraId="74185EF9"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Diligent and pays close attention to detail recognising the impact if this falls short</w:t>
            </w:r>
          </w:p>
        </w:tc>
      </w:tr>
      <w:tr w:rsidR="004C7409" w:rsidRPr="004C7409" w14:paraId="50F6CA9E" w14:textId="77777777" w:rsidTr="004C7409">
        <w:trPr>
          <w:trHeight w:val="725"/>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36825502"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Curiosity</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4103FC67"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Proactive, eager to learn and adapt</w:t>
            </w:r>
          </w:p>
        </w:tc>
      </w:tr>
      <w:tr w:rsidR="004C7409" w:rsidRPr="004C7409" w14:paraId="4AAC7919" w14:textId="77777777" w:rsidTr="004C7409">
        <w:trPr>
          <w:trHeight w:val="962"/>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26C7E904"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nil"/>
              <w:right w:val="single" w:sz="4" w:space="0" w:color="000000"/>
            </w:tcBorders>
            <w:vAlign w:val="center"/>
            <w:hideMark/>
          </w:tcPr>
          <w:p w14:paraId="5E42FB3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Positive mindset, with a genuine passion and interest in Investment Management</w:t>
            </w:r>
          </w:p>
        </w:tc>
      </w:tr>
      <w:tr w:rsidR="004C7409" w:rsidRPr="004C7409" w14:paraId="3EFAE5C2" w14:textId="77777777" w:rsidTr="004C7409">
        <w:trPr>
          <w:trHeight w:val="651"/>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55AE812F"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Adaptability</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229EBE65"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Capacity to adjust to changing circumstances at pace, without sacrificing quality or deadlines</w:t>
            </w:r>
          </w:p>
        </w:tc>
      </w:tr>
      <w:tr w:rsidR="004C7409" w:rsidRPr="004C7409" w14:paraId="2EAE3A65" w14:textId="77777777" w:rsidTr="004C7409">
        <w:trPr>
          <w:trHeight w:val="651"/>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3A4D1EBD"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3BA11BA4"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Works across a broad remit, spanning across teams</w:t>
            </w:r>
          </w:p>
        </w:tc>
      </w:tr>
      <w:tr w:rsidR="004C7409" w:rsidRPr="004C7409" w14:paraId="55EC8C5D" w14:textId="77777777" w:rsidTr="004C7409">
        <w:trPr>
          <w:trHeight w:val="725"/>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6D030A0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4" w:space="0" w:color="000000"/>
              <w:right w:val="single" w:sz="4" w:space="0" w:color="000000"/>
            </w:tcBorders>
            <w:vAlign w:val="center"/>
            <w:hideMark/>
          </w:tcPr>
          <w:p w14:paraId="28A4D0D7"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Shows flexibility, agility and willingness to adapt</w:t>
            </w:r>
          </w:p>
        </w:tc>
      </w:tr>
      <w:tr w:rsidR="004C7409" w:rsidRPr="004C7409" w14:paraId="7EED3B00" w14:textId="77777777" w:rsidTr="004C7409">
        <w:trPr>
          <w:trHeight w:val="740"/>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6ED1B7D4"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nil"/>
              <w:right w:val="single" w:sz="4" w:space="0" w:color="000000"/>
            </w:tcBorders>
            <w:vAlign w:val="center"/>
            <w:hideMark/>
          </w:tcPr>
          <w:p w14:paraId="7E863D5E"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Embrace new ideas or processes</w:t>
            </w:r>
          </w:p>
        </w:tc>
      </w:tr>
      <w:tr w:rsidR="004C7409" w:rsidRPr="004C7409" w14:paraId="487AE66F" w14:textId="77777777" w:rsidTr="004C7409">
        <w:trPr>
          <w:trHeight w:val="859"/>
        </w:trPr>
        <w:tc>
          <w:tcPr>
            <w:tcW w:w="1677" w:type="dxa"/>
            <w:vMerge w:val="restart"/>
            <w:tcBorders>
              <w:top w:val="single" w:sz="8" w:space="0" w:color="000000"/>
              <w:left w:val="single" w:sz="8" w:space="0" w:color="000000"/>
              <w:bottom w:val="single" w:sz="4" w:space="0" w:color="000000"/>
              <w:right w:val="single" w:sz="4" w:space="0" w:color="000000"/>
            </w:tcBorders>
            <w:vAlign w:val="center"/>
            <w:hideMark/>
          </w:tcPr>
          <w:p w14:paraId="6DFD78F1" w14:textId="77777777" w:rsidR="004C7409" w:rsidRPr="004C7409" w:rsidRDefault="004C7409" w:rsidP="004C7409">
            <w:pPr>
              <w:spacing w:after="0" w:line="240" w:lineRule="auto"/>
              <w:jc w:val="center"/>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Growth mindset</w:t>
            </w:r>
          </w:p>
        </w:tc>
        <w:tc>
          <w:tcPr>
            <w:tcW w:w="9233" w:type="dxa"/>
            <w:tcBorders>
              <w:top w:val="single" w:sz="8" w:space="0" w:color="000000"/>
              <w:left w:val="single" w:sz="4" w:space="0" w:color="000000"/>
              <w:bottom w:val="single" w:sz="4" w:space="0" w:color="000000"/>
              <w:right w:val="single" w:sz="4" w:space="0" w:color="000000"/>
            </w:tcBorders>
            <w:vAlign w:val="center"/>
            <w:hideMark/>
          </w:tcPr>
          <w:p w14:paraId="30159ED4"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Ability to learn complex concepts quickly</w:t>
            </w:r>
          </w:p>
        </w:tc>
      </w:tr>
      <w:tr w:rsidR="004C7409" w:rsidRPr="004C7409" w14:paraId="65D9398D" w14:textId="77777777" w:rsidTr="004C7409">
        <w:trPr>
          <w:trHeight w:val="740"/>
        </w:trPr>
        <w:tc>
          <w:tcPr>
            <w:tcW w:w="1677" w:type="dxa"/>
            <w:vMerge/>
            <w:tcBorders>
              <w:top w:val="single" w:sz="8" w:space="0" w:color="000000"/>
              <w:left w:val="single" w:sz="8" w:space="0" w:color="000000"/>
              <w:bottom w:val="single" w:sz="4" w:space="0" w:color="000000"/>
              <w:right w:val="single" w:sz="4" w:space="0" w:color="000000"/>
            </w:tcBorders>
            <w:vAlign w:val="center"/>
            <w:hideMark/>
          </w:tcPr>
          <w:p w14:paraId="2DE70BBD"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p>
        </w:tc>
        <w:tc>
          <w:tcPr>
            <w:tcW w:w="9233" w:type="dxa"/>
            <w:tcBorders>
              <w:top w:val="single" w:sz="4" w:space="0" w:color="000000"/>
              <w:left w:val="single" w:sz="4" w:space="0" w:color="000000"/>
              <w:bottom w:val="single" w:sz="8" w:space="0" w:color="000000"/>
              <w:right w:val="single" w:sz="4" w:space="0" w:color="000000"/>
            </w:tcBorders>
            <w:vAlign w:val="center"/>
            <w:hideMark/>
          </w:tcPr>
          <w:p w14:paraId="13BA1C38" w14:textId="77777777" w:rsidR="004C7409" w:rsidRPr="004C7409" w:rsidRDefault="004C7409" w:rsidP="004C7409">
            <w:pPr>
              <w:spacing w:after="0" w:line="240" w:lineRule="auto"/>
              <w:rPr>
                <w:rFonts w:ascii="Noto Sans" w:eastAsia="Times New Roman" w:hAnsi="Noto Sans" w:cs="Times New Roman"/>
                <w:color w:val="000000"/>
                <w:sz w:val="20"/>
                <w:szCs w:val="20"/>
                <w:lang w:val="en-GB" w:eastAsia="zh-CN"/>
              </w:rPr>
            </w:pPr>
            <w:r w:rsidRPr="004C7409">
              <w:rPr>
                <w:rFonts w:ascii="Noto Sans" w:eastAsia="Times New Roman" w:hAnsi="Noto Sans" w:cs="Times New Roman"/>
                <w:color w:val="000000"/>
                <w:sz w:val="20"/>
                <w:szCs w:val="20"/>
                <w:lang w:val="en-GB" w:eastAsia="zh-CN"/>
              </w:rPr>
              <w:t>Generalist thinking, with ability to specialist high level</w:t>
            </w:r>
          </w:p>
        </w:tc>
      </w:tr>
    </w:tbl>
    <w:p w14:paraId="50375604" w14:textId="2F07A594" w:rsidR="324C813D" w:rsidRDefault="324C813D"/>
    <w:p w14:paraId="78548C40" w14:textId="07D80D66" w:rsidR="324C813D" w:rsidRPr="00B31704" w:rsidRDefault="3A7D9A36" w:rsidP="00B31704">
      <w:pPr>
        <w:rPr>
          <w:rFonts w:ascii="Noto Sans" w:eastAsia="Noto Sans" w:hAnsi="Noto Sans" w:cs="Noto Sans"/>
          <w:sz w:val="22"/>
          <w:szCs w:val="22"/>
        </w:rPr>
      </w:pPr>
      <w:r w:rsidRPr="324C813D">
        <w:rPr>
          <w:rFonts w:ascii="Noto Sans" w:eastAsia="Noto Sans" w:hAnsi="Noto Sans" w:cs="Noto Sans"/>
          <w:sz w:val="22"/>
          <w:szCs w:val="22"/>
        </w:rPr>
        <w:t>_______________________________________________________________________________________________</w:t>
      </w:r>
    </w:p>
    <w:p w14:paraId="6079143D" w14:textId="1AED580C" w:rsidR="309301FD" w:rsidRDefault="309301FD" w:rsidP="324C813D">
      <w:pPr>
        <w:pStyle w:val="Heading3"/>
        <w:rPr>
          <w:rFonts w:ascii="Noto Sans" w:eastAsia="Noto Sans" w:hAnsi="Noto Sans" w:cs="Noto Sans"/>
        </w:rPr>
      </w:pPr>
      <w:r w:rsidRPr="324C813D">
        <w:rPr>
          <w:rFonts w:ascii="Noto Sans" w:eastAsia="Noto Sans" w:hAnsi="Noto Sans" w:cs="Noto Sans"/>
          <w:b/>
          <w:bCs/>
        </w:rPr>
        <w:t xml:space="preserve">About </w:t>
      </w:r>
      <w:r w:rsidR="00B31704">
        <w:rPr>
          <w:rFonts w:ascii="Noto Sans" w:eastAsia="Noto Sans" w:hAnsi="Noto Sans" w:cs="Noto Sans"/>
          <w:b/>
          <w:bCs/>
        </w:rPr>
        <w:t>the</w:t>
      </w:r>
      <w:r w:rsidRPr="324C813D">
        <w:rPr>
          <w:rFonts w:ascii="Noto Sans" w:eastAsia="Noto Sans" w:hAnsi="Noto Sans" w:cs="Noto Sans"/>
          <w:b/>
          <w:bCs/>
        </w:rPr>
        <w:t xml:space="preserve"> Wealth Management</w:t>
      </w:r>
      <w:r w:rsidR="00B31704">
        <w:rPr>
          <w:rFonts w:ascii="Noto Sans" w:eastAsia="Noto Sans" w:hAnsi="Noto Sans" w:cs="Noto Sans"/>
          <w:b/>
          <w:bCs/>
        </w:rPr>
        <w:t xml:space="preserve"> team</w:t>
      </w:r>
    </w:p>
    <w:p w14:paraId="67BC82FB" w14:textId="4042ECCD" w:rsidR="324C813D" w:rsidRDefault="324C813D" w:rsidP="324C813D"/>
    <w:p w14:paraId="1701D466" w14:textId="77777777" w:rsidR="0030460D" w:rsidRDefault="0030460D">
      <w:pPr>
        <w:spacing w:before="240" w:after="240"/>
        <w:rPr>
          <w:kern w:val="2"/>
          <w:lang w:val="en-GB" w:eastAsia="zh-CN"/>
          <w14:ligatures w14:val="standardContextual"/>
        </w:rPr>
      </w:pPr>
      <w:r>
        <w:rPr>
          <w:rFonts w:ascii="Noto Sans" w:hAnsi="Noto Sans"/>
          <w:sz w:val="22"/>
          <w:szCs w:val="22"/>
        </w:rPr>
        <w:t>Schroders’ wealth management offering helps clients manage, grow and protect their wealth over the long term. There are two key components to this offering, reflecting Schroders’ ambition to serve clients across the wealth spectrum:</w:t>
      </w:r>
    </w:p>
    <w:p w14:paraId="2301823C" w14:textId="5FE1FD73" w:rsidR="324C813D" w:rsidRPr="0030460D" w:rsidRDefault="0030460D" w:rsidP="0030460D">
      <w:pPr>
        <w:rPr>
          <w:kern w:val="2"/>
          <w:lang w:val="en-GB" w:eastAsia="zh-CN"/>
          <w14:ligatures w14:val="standardContextual"/>
        </w:rPr>
      </w:pPr>
      <w:r w:rsidRPr="0030460D">
        <w:rPr>
          <w:rFonts w:ascii="Noto Sans" w:hAnsi="Noto Sans"/>
          <w:b/>
          <w:bCs/>
          <w:sz w:val="22"/>
          <w:szCs w:val="22"/>
        </w:rPr>
        <w:t>Cazenove Capital and Schroders Wealth Management</w:t>
      </w:r>
      <w:r w:rsidRPr="0030460D">
        <w:rPr>
          <w:rFonts w:ascii="Noto Sans" w:hAnsi="Noto Sans"/>
          <w:sz w:val="22"/>
          <w:szCs w:val="22"/>
        </w:rPr>
        <w:t xml:space="preserve"> represent the UK Wealth Management arm of Schroders. Cazenove Capital Management, also known as Cazenove Capital, is the UK Wealth Management business of the Schroder Group in the UK. It offers specialist financial solutions to high net worth individuals, families, family offices, charities and their advisers, using both Schroders’ and Cazenove Capital’s investment expertise, as well as carefully selected external providers and resources. The business is recognised for its strong client relationships, portfolio management, banking and investment advisory services, and has established itself as a leader in the private wealth management sector.</w:t>
      </w:r>
    </w:p>
    <w:p w14:paraId="18A3BE2A" w14:textId="77777777" w:rsidR="0030460D" w:rsidRDefault="0030460D">
      <w:pPr>
        <w:spacing w:before="240" w:after="240"/>
        <w:rPr>
          <w:kern w:val="2"/>
          <w:lang w:val="en-GB" w:eastAsia="zh-CN"/>
          <w14:ligatures w14:val="standardContextual"/>
        </w:rPr>
      </w:pPr>
      <w:r>
        <w:rPr>
          <w:rFonts w:ascii="Noto Sans" w:hAnsi="Noto Sans"/>
          <w:sz w:val="22"/>
          <w:szCs w:val="22"/>
        </w:rPr>
        <w:lastRenderedPageBreak/>
        <w:t>The team focuses on growing and preserving clients’ wealth. In simple terms, this means helping clients make the most of their money while managing risk and planning for the future. This is done by:</w:t>
      </w:r>
    </w:p>
    <w:p w14:paraId="7A71D2D3" w14:textId="2B69C383" w:rsidR="78D0E5EC" w:rsidRDefault="78D0E5EC" w:rsidP="324C813D">
      <w:pPr>
        <w:pStyle w:val="ListParagraph"/>
        <w:numPr>
          <w:ilvl w:val="0"/>
          <w:numId w:val="2"/>
        </w:numPr>
        <w:spacing w:after="0"/>
        <w:rPr>
          <w:rFonts w:ascii="Noto Sans" w:eastAsia="Noto Sans" w:hAnsi="Noto Sans" w:cs="Noto Sans"/>
          <w:sz w:val="22"/>
          <w:szCs w:val="22"/>
        </w:rPr>
      </w:pPr>
      <w:r w:rsidRPr="324C813D">
        <w:rPr>
          <w:rFonts w:ascii="Noto Sans" w:eastAsia="Noto Sans" w:hAnsi="Noto Sans" w:cs="Noto Sans"/>
          <w:sz w:val="22"/>
          <w:szCs w:val="22"/>
        </w:rPr>
        <w:t>Drawing on the expertise of economics and investment strategy teams,</w:t>
      </w:r>
    </w:p>
    <w:p w14:paraId="312DAADB" w14:textId="59355AC2" w:rsidR="78D0E5EC" w:rsidRDefault="78D0E5EC" w:rsidP="324C813D">
      <w:pPr>
        <w:pStyle w:val="ListParagraph"/>
        <w:numPr>
          <w:ilvl w:val="0"/>
          <w:numId w:val="2"/>
        </w:numPr>
        <w:spacing w:after="0"/>
        <w:rPr>
          <w:rFonts w:ascii="Noto Sans" w:eastAsia="Noto Sans" w:hAnsi="Noto Sans" w:cs="Noto Sans"/>
          <w:sz w:val="22"/>
          <w:szCs w:val="22"/>
        </w:rPr>
      </w:pPr>
      <w:r w:rsidRPr="324C813D">
        <w:rPr>
          <w:rFonts w:ascii="Noto Sans" w:eastAsia="Noto Sans" w:hAnsi="Noto Sans" w:cs="Noto Sans"/>
          <w:sz w:val="22"/>
          <w:szCs w:val="22"/>
        </w:rPr>
        <w:t>Using a blend of Schroders’ proprietary investment products and carefully selected external funds,</w:t>
      </w:r>
    </w:p>
    <w:p w14:paraId="7687128B" w14:textId="77777777" w:rsidR="0030460D" w:rsidRPr="0030460D" w:rsidRDefault="0030460D" w:rsidP="0030460D">
      <w:pPr>
        <w:pStyle w:val="ListParagraph"/>
        <w:numPr>
          <w:ilvl w:val="0"/>
          <w:numId w:val="2"/>
        </w:numPr>
        <w:rPr>
          <w:rFonts w:ascii="Noto Sans" w:eastAsia="Noto Sans" w:hAnsi="Noto Sans" w:cs="Noto Sans"/>
          <w:sz w:val="22"/>
          <w:szCs w:val="22"/>
        </w:rPr>
      </w:pPr>
      <w:r>
        <w:rPr>
          <w:rFonts w:ascii="Noto Sans" w:hAnsi="Noto Sans"/>
          <w:sz w:val="22"/>
          <w:szCs w:val="22"/>
        </w:rPr>
        <w:t>Delivering highly personalised wealth management services to wealthy individuals, families and their advisers.</w:t>
      </w:r>
    </w:p>
    <w:p w14:paraId="27B1CF16" w14:textId="77777777" w:rsidR="0030460D" w:rsidRDefault="0030460D">
      <w:pPr>
        <w:spacing w:before="240" w:after="240"/>
        <w:rPr>
          <w:kern w:val="2"/>
          <w:lang w:val="en-GB" w:eastAsia="zh-CN"/>
          <w14:ligatures w14:val="standardContextual"/>
        </w:rPr>
      </w:pPr>
      <w:r>
        <w:rPr>
          <w:rFonts w:ascii="Noto Sans" w:hAnsi="Noto Sans"/>
          <w:sz w:val="22"/>
          <w:szCs w:val="22"/>
        </w:rPr>
        <w:t>A comprehensive range of products and services is provided, including:</w:t>
      </w:r>
    </w:p>
    <w:p w14:paraId="00F67E53" w14:textId="77777777" w:rsidR="0030460D" w:rsidRDefault="0030460D" w:rsidP="0030460D">
      <w:pPr>
        <w:pStyle w:val="ListParagraph"/>
        <w:numPr>
          <w:ilvl w:val="0"/>
          <w:numId w:val="1"/>
        </w:numPr>
        <w:rPr>
          <w:kern w:val="2"/>
          <w:lang w:val="en-GB" w:eastAsia="zh-CN"/>
          <w14:ligatures w14:val="standardContextual"/>
        </w:rPr>
      </w:pPr>
      <w:r>
        <w:rPr>
          <w:rFonts w:ascii="Noto Sans" w:hAnsi="Noto Sans"/>
          <w:sz w:val="22"/>
          <w:szCs w:val="22"/>
        </w:rPr>
        <w:t>Deposit-taking, cash management, custody and execution services,</w:t>
      </w:r>
    </w:p>
    <w:p w14:paraId="1D144292" w14:textId="2EF74396" w:rsidR="78D0E5EC" w:rsidRDefault="78D0E5EC" w:rsidP="324C813D">
      <w:pPr>
        <w:pStyle w:val="ListParagraph"/>
        <w:numPr>
          <w:ilvl w:val="0"/>
          <w:numId w:val="1"/>
        </w:numPr>
        <w:spacing w:after="0"/>
        <w:rPr>
          <w:rFonts w:ascii="Noto Sans" w:eastAsia="Noto Sans" w:hAnsi="Noto Sans" w:cs="Noto Sans"/>
          <w:sz w:val="22"/>
          <w:szCs w:val="22"/>
        </w:rPr>
      </w:pPr>
      <w:r w:rsidRPr="324C813D">
        <w:rPr>
          <w:rFonts w:ascii="Noto Sans" w:eastAsia="Noto Sans" w:hAnsi="Noto Sans" w:cs="Noto Sans"/>
          <w:sz w:val="22"/>
          <w:szCs w:val="22"/>
        </w:rPr>
        <w:t>Discretionary asset management,</w:t>
      </w:r>
    </w:p>
    <w:p w14:paraId="4829E130" w14:textId="77777777" w:rsidR="0030460D" w:rsidRPr="0030460D" w:rsidRDefault="0030460D" w:rsidP="0030460D">
      <w:pPr>
        <w:pStyle w:val="ListParagraph"/>
        <w:numPr>
          <w:ilvl w:val="0"/>
          <w:numId w:val="1"/>
        </w:numPr>
        <w:rPr>
          <w:rFonts w:ascii="Noto Sans" w:eastAsia="Noto Sans" w:hAnsi="Noto Sans" w:cs="Noto Sans"/>
          <w:sz w:val="22"/>
          <w:szCs w:val="22"/>
        </w:rPr>
      </w:pPr>
      <w:r>
        <w:rPr>
          <w:rFonts w:ascii="Noto Sans" w:hAnsi="Noto Sans"/>
          <w:sz w:val="22"/>
          <w:szCs w:val="22"/>
        </w:rPr>
        <w:t>Financial planning, private assets and private asset solutions,</w:t>
      </w:r>
    </w:p>
    <w:p w14:paraId="7333183B" w14:textId="2EC6A4C6" w:rsidR="78D0E5EC" w:rsidRDefault="78D0E5EC" w:rsidP="324C813D">
      <w:pPr>
        <w:pStyle w:val="ListParagraph"/>
        <w:numPr>
          <w:ilvl w:val="0"/>
          <w:numId w:val="1"/>
        </w:numPr>
        <w:spacing w:after="0"/>
        <w:rPr>
          <w:rFonts w:ascii="Noto Sans" w:eastAsia="Noto Sans" w:hAnsi="Noto Sans" w:cs="Noto Sans"/>
          <w:sz w:val="22"/>
          <w:szCs w:val="22"/>
        </w:rPr>
      </w:pPr>
      <w:r w:rsidRPr="324C813D">
        <w:rPr>
          <w:rFonts w:ascii="Noto Sans" w:eastAsia="Noto Sans" w:hAnsi="Noto Sans" w:cs="Noto Sans"/>
          <w:sz w:val="22"/>
          <w:szCs w:val="22"/>
        </w:rPr>
        <w:t>Family office services and specialised lending.</w:t>
      </w:r>
    </w:p>
    <w:p w14:paraId="6B02B4B8" w14:textId="77777777" w:rsidR="0030460D" w:rsidRDefault="0030460D">
      <w:pPr>
        <w:spacing w:before="240" w:after="240"/>
        <w:rPr>
          <w:kern w:val="2"/>
          <w:lang w:val="en-GB" w:eastAsia="zh-CN"/>
          <w14:ligatures w14:val="standardContextual"/>
        </w:rPr>
      </w:pPr>
      <w:r>
        <w:rPr>
          <w:rFonts w:ascii="Noto Sans" w:hAnsi="Noto Sans"/>
          <w:sz w:val="22"/>
          <w:szCs w:val="22"/>
        </w:rPr>
        <w:t>Sustainability is embedded in the investment process, and Schroders is regarded as one of the industry experts in responsible investment. Clients benefit from exceptional management, a highly professional team, and strong technology for risk management and portfolio construction. This builds on a foundation of long-term trusted relationships, which are especially important in private wealth management because clients often work with advisers over many years.</w:t>
      </w:r>
    </w:p>
    <w:p w14:paraId="4537C906" w14:textId="22B7B61F" w:rsidR="7D6F2C63" w:rsidRDefault="7D6F2C63">
      <w:r>
        <w:rPr>
          <w:noProof/>
        </w:rPr>
        <w:drawing>
          <wp:inline distT="0" distB="0" distL="0" distR="0" wp14:anchorId="7160611F" wp14:editId="5B7E4FB3">
            <wp:extent cx="6882043" cy="3407934"/>
            <wp:effectExtent l="0" t="0" r="0" b="0"/>
            <wp:docPr id="11316089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2903" name=""/>
                    <pic:cNvPicPr/>
                  </pic:nvPicPr>
                  <pic:blipFill>
                    <a:blip r:embed="rId10">
                      <a:extLst>
                        <a:ext uri="{28A0092B-C50C-407E-A947-70E740481C1C}">
                          <a14:useLocalDpi xmlns:a14="http://schemas.microsoft.com/office/drawing/2010/main"/>
                        </a:ext>
                      </a:extLst>
                    </a:blip>
                    <a:stretch>
                      <a:fillRect/>
                    </a:stretch>
                  </pic:blipFill>
                  <pic:spPr>
                    <a:xfrm>
                      <a:off x="0" y="0"/>
                      <a:ext cx="6882043" cy="3407934"/>
                    </a:xfrm>
                    <a:prstGeom prst="rect">
                      <a:avLst/>
                    </a:prstGeom>
                  </pic:spPr>
                </pic:pic>
              </a:graphicData>
            </a:graphic>
          </wp:inline>
        </w:drawing>
      </w:r>
    </w:p>
    <w:p w14:paraId="13E5BA87" w14:textId="37BAD259" w:rsidR="4662B6BD" w:rsidRDefault="4662B6BD" w:rsidP="324C813D">
      <w:pPr>
        <w:rPr>
          <w:rFonts w:ascii="Noto Sans" w:eastAsia="Noto Sans" w:hAnsi="Noto Sans" w:cs="Noto Sans"/>
          <w:b/>
          <w:bCs/>
          <w:i/>
          <w:iCs/>
          <w:sz w:val="28"/>
          <w:szCs w:val="28"/>
        </w:rPr>
      </w:pPr>
      <w:r w:rsidRPr="324C813D">
        <w:rPr>
          <w:rFonts w:ascii="Noto Sans" w:eastAsia="Noto Sans" w:hAnsi="Noto Sans" w:cs="Noto Sans"/>
          <w:b/>
          <w:bCs/>
          <w:i/>
          <w:iCs/>
          <w:sz w:val="28"/>
          <w:szCs w:val="28"/>
        </w:rPr>
        <w:t xml:space="preserve">Skills we are looking for: </w:t>
      </w:r>
    </w:p>
    <w:p w14:paraId="3DBC00C4" w14:textId="3CD2EF1B" w:rsidR="420DFE1F" w:rsidRDefault="420DFE1F" w:rsidP="324C813D">
      <w:pPr>
        <w:pStyle w:val="Heading3"/>
        <w:spacing w:before="281" w:after="281"/>
      </w:pPr>
      <w:r w:rsidRPr="324C813D">
        <w:rPr>
          <w:rFonts w:ascii="Noto Sans" w:eastAsia="Noto Sans" w:hAnsi="Noto Sans" w:cs="Noto Sans"/>
          <w:b/>
          <w:bCs/>
        </w:rPr>
        <w:lastRenderedPageBreak/>
        <w:t>Technical Skills/Capabilities</w:t>
      </w:r>
    </w:p>
    <w:tbl>
      <w:tblPr>
        <w:tblW w:w="10770" w:type="dxa"/>
        <w:tblCellMar>
          <w:top w:w="15" w:type="dxa"/>
          <w:bottom w:w="15" w:type="dxa"/>
        </w:tblCellMar>
        <w:tblLook w:val="04A0" w:firstRow="1" w:lastRow="0" w:firstColumn="1" w:lastColumn="0" w:noHBand="0" w:noVBand="1"/>
      </w:tblPr>
      <w:tblGrid>
        <w:gridCol w:w="1825"/>
        <w:gridCol w:w="8945"/>
      </w:tblGrid>
      <w:tr w:rsidR="00561360" w:rsidRPr="00561360" w14:paraId="46109B67" w14:textId="77777777" w:rsidTr="00561360">
        <w:trPr>
          <w:trHeight w:val="1024"/>
        </w:trPr>
        <w:tc>
          <w:tcPr>
            <w:tcW w:w="1825" w:type="dxa"/>
            <w:tcBorders>
              <w:top w:val="single" w:sz="8" w:space="0" w:color="auto"/>
              <w:left w:val="single" w:sz="8" w:space="0" w:color="auto"/>
              <w:bottom w:val="nil"/>
              <w:right w:val="single" w:sz="8" w:space="0" w:color="auto"/>
            </w:tcBorders>
            <w:shd w:val="clear" w:color="000000" w:fill="002060"/>
            <w:vAlign w:val="center"/>
            <w:hideMark/>
          </w:tcPr>
          <w:p w14:paraId="5552574D"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8945" w:type="dxa"/>
            <w:tcBorders>
              <w:top w:val="single" w:sz="8" w:space="0" w:color="auto"/>
              <w:left w:val="nil"/>
              <w:bottom w:val="nil"/>
              <w:right w:val="nil"/>
            </w:tcBorders>
            <w:shd w:val="clear" w:color="000000" w:fill="002060"/>
            <w:noWrap/>
            <w:vAlign w:val="center"/>
            <w:hideMark/>
          </w:tcPr>
          <w:p w14:paraId="52EC15E4"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0208242A" w14:textId="77777777" w:rsidTr="00561360">
        <w:trPr>
          <w:trHeight w:val="1084"/>
        </w:trPr>
        <w:tc>
          <w:tcPr>
            <w:tcW w:w="1825" w:type="dxa"/>
            <w:vMerge w:val="restart"/>
            <w:tcBorders>
              <w:top w:val="single" w:sz="8" w:space="0" w:color="000000"/>
              <w:left w:val="single" w:sz="8" w:space="0" w:color="000000"/>
              <w:bottom w:val="single" w:sz="4" w:space="0" w:color="000000"/>
              <w:right w:val="single" w:sz="4" w:space="0" w:color="000000"/>
            </w:tcBorders>
            <w:vAlign w:val="center"/>
            <w:hideMark/>
          </w:tcPr>
          <w:p w14:paraId="06269484"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Numerical</w:t>
            </w:r>
          </w:p>
        </w:tc>
        <w:tc>
          <w:tcPr>
            <w:tcW w:w="8945" w:type="dxa"/>
            <w:tcBorders>
              <w:top w:val="single" w:sz="8" w:space="0" w:color="000000"/>
              <w:left w:val="single" w:sz="4" w:space="0" w:color="000000"/>
              <w:bottom w:val="single" w:sz="4" w:space="0" w:color="000000"/>
              <w:right w:val="single" w:sz="4" w:space="0" w:color="000000"/>
            </w:tcBorders>
            <w:vAlign w:val="center"/>
            <w:hideMark/>
          </w:tcPr>
          <w:p w14:paraId="111C341E"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Exceptional attention to detail</w:t>
            </w:r>
          </w:p>
        </w:tc>
      </w:tr>
      <w:tr w:rsidR="00561360" w:rsidRPr="00561360" w14:paraId="01CA67CB" w14:textId="77777777" w:rsidTr="00561360">
        <w:trPr>
          <w:trHeight w:val="1310"/>
        </w:trPr>
        <w:tc>
          <w:tcPr>
            <w:tcW w:w="1825" w:type="dxa"/>
            <w:vMerge/>
            <w:tcBorders>
              <w:top w:val="single" w:sz="8" w:space="0" w:color="000000"/>
              <w:left w:val="single" w:sz="8" w:space="0" w:color="000000"/>
              <w:bottom w:val="single" w:sz="4" w:space="0" w:color="000000"/>
              <w:right w:val="single" w:sz="4" w:space="0" w:color="000000"/>
            </w:tcBorders>
            <w:vAlign w:val="center"/>
            <w:hideMark/>
          </w:tcPr>
          <w:p w14:paraId="0D601AC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45" w:type="dxa"/>
            <w:tcBorders>
              <w:top w:val="single" w:sz="4" w:space="0" w:color="000000"/>
              <w:left w:val="single" w:sz="4" w:space="0" w:color="000000"/>
              <w:bottom w:val="nil"/>
              <w:right w:val="single" w:sz="4" w:space="0" w:color="000000"/>
            </w:tcBorders>
            <w:vAlign w:val="center"/>
            <w:hideMark/>
          </w:tcPr>
          <w:p w14:paraId="3AEF1A2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analyse complex data using critical thinking, identify errors and draw meaningful insights</w:t>
            </w:r>
          </w:p>
        </w:tc>
      </w:tr>
      <w:tr w:rsidR="00561360" w:rsidRPr="00561360" w14:paraId="7C19994A" w14:textId="77777777" w:rsidTr="00561360">
        <w:trPr>
          <w:trHeight w:val="1024"/>
        </w:trPr>
        <w:tc>
          <w:tcPr>
            <w:tcW w:w="1825" w:type="dxa"/>
            <w:vMerge w:val="restart"/>
            <w:tcBorders>
              <w:top w:val="single" w:sz="8" w:space="0" w:color="auto"/>
              <w:left w:val="single" w:sz="8" w:space="0" w:color="auto"/>
              <w:bottom w:val="single" w:sz="4" w:space="0" w:color="000000"/>
              <w:right w:val="single" w:sz="4" w:space="0" w:color="000000"/>
            </w:tcBorders>
            <w:vAlign w:val="center"/>
            <w:hideMark/>
          </w:tcPr>
          <w:p w14:paraId="4CFC7744"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General knowledge</w:t>
            </w:r>
          </w:p>
        </w:tc>
        <w:tc>
          <w:tcPr>
            <w:tcW w:w="8945" w:type="dxa"/>
            <w:tcBorders>
              <w:top w:val="single" w:sz="8" w:space="0" w:color="auto"/>
              <w:left w:val="single" w:sz="4" w:space="0" w:color="000000"/>
              <w:bottom w:val="single" w:sz="4" w:space="0" w:color="000000"/>
              <w:right w:val="single" w:sz="4" w:space="0" w:color="000000"/>
            </w:tcBorders>
            <w:vAlign w:val="center"/>
            <w:hideMark/>
          </w:tcPr>
          <w:p w14:paraId="0C783F1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Broad awareness of world events enabling them to connect with people from diverse backgrounds</w:t>
            </w:r>
          </w:p>
        </w:tc>
      </w:tr>
      <w:tr w:rsidR="00561360" w:rsidRPr="00561360" w14:paraId="6BE19682" w14:textId="77777777" w:rsidTr="00561360">
        <w:trPr>
          <w:trHeight w:val="1024"/>
        </w:trPr>
        <w:tc>
          <w:tcPr>
            <w:tcW w:w="1825" w:type="dxa"/>
            <w:vMerge/>
            <w:tcBorders>
              <w:top w:val="single" w:sz="8" w:space="0" w:color="auto"/>
              <w:left w:val="single" w:sz="8" w:space="0" w:color="auto"/>
              <w:bottom w:val="single" w:sz="4" w:space="0" w:color="000000"/>
              <w:right w:val="single" w:sz="4" w:space="0" w:color="000000"/>
            </w:tcBorders>
            <w:vAlign w:val="center"/>
            <w:hideMark/>
          </w:tcPr>
          <w:p w14:paraId="7D1AABB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45" w:type="dxa"/>
            <w:tcBorders>
              <w:top w:val="single" w:sz="4" w:space="0" w:color="000000"/>
              <w:left w:val="single" w:sz="4" w:space="0" w:color="000000"/>
              <w:bottom w:val="single" w:sz="8" w:space="0" w:color="auto"/>
              <w:right w:val="single" w:sz="4" w:space="0" w:color="000000"/>
            </w:tcBorders>
            <w:vAlign w:val="center"/>
            <w:hideMark/>
          </w:tcPr>
          <w:p w14:paraId="033A3A77"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Be able to take a view and articulate reasoning</w:t>
            </w:r>
          </w:p>
        </w:tc>
      </w:tr>
    </w:tbl>
    <w:p w14:paraId="506AEFCF" w14:textId="25E6B409" w:rsidR="324C813D" w:rsidRPr="00561360" w:rsidRDefault="324C813D">
      <w:pPr>
        <w:rPr>
          <w:lang w:val="en-GB"/>
        </w:rPr>
      </w:pPr>
    </w:p>
    <w:p w14:paraId="43E22938" w14:textId="3D5CEA4A" w:rsidR="420DFE1F" w:rsidRDefault="420DFE1F" w:rsidP="324C813D">
      <w:pPr>
        <w:pStyle w:val="Heading3"/>
        <w:spacing w:before="281" w:after="281"/>
      </w:pPr>
      <w:r w:rsidRPr="324C813D">
        <w:rPr>
          <w:rFonts w:ascii="Noto Sans" w:eastAsia="Noto Sans" w:hAnsi="Noto Sans" w:cs="Noto Sans"/>
          <w:b/>
          <w:bCs/>
        </w:rPr>
        <w:t>Soft Skills/Capabilities</w:t>
      </w:r>
    </w:p>
    <w:tbl>
      <w:tblPr>
        <w:tblW w:w="10154" w:type="dxa"/>
        <w:tblCellMar>
          <w:top w:w="15" w:type="dxa"/>
          <w:bottom w:w="15" w:type="dxa"/>
        </w:tblCellMar>
        <w:tblLook w:val="04A0" w:firstRow="1" w:lastRow="0" w:firstColumn="1" w:lastColumn="0" w:noHBand="0" w:noVBand="1"/>
      </w:tblPr>
      <w:tblGrid>
        <w:gridCol w:w="1722"/>
        <w:gridCol w:w="8914"/>
      </w:tblGrid>
      <w:tr w:rsidR="00561360" w:rsidRPr="00561360" w14:paraId="1A6AFA8D" w14:textId="77777777" w:rsidTr="00561360">
        <w:trPr>
          <w:trHeight w:val="951"/>
        </w:trPr>
        <w:tc>
          <w:tcPr>
            <w:tcW w:w="1240" w:type="dxa"/>
            <w:tcBorders>
              <w:top w:val="single" w:sz="8" w:space="0" w:color="auto"/>
              <w:left w:val="single" w:sz="8" w:space="0" w:color="auto"/>
              <w:bottom w:val="nil"/>
              <w:right w:val="single" w:sz="8" w:space="0" w:color="auto"/>
            </w:tcBorders>
            <w:shd w:val="clear" w:color="000000" w:fill="002060"/>
            <w:vAlign w:val="center"/>
            <w:hideMark/>
          </w:tcPr>
          <w:p w14:paraId="548EB220" w14:textId="77777777" w:rsidR="00561360" w:rsidRPr="00561360" w:rsidRDefault="00561360" w:rsidP="00561360">
            <w:pPr>
              <w:spacing w:after="0" w:line="240" w:lineRule="auto"/>
              <w:jc w:val="center"/>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Skill/Capability</w:t>
            </w:r>
          </w:p>
        </w:tc>
        <w:tc>
          <w:tcPr>
            <w:tcW w:w="8914" w:type="dxa"/>
            <w:tcBorders>
              <w:top w:val="single" w:sz="8" w:space="0" w:color="auto"/>
              <w:left w:val="nil"/>
              <w:bottom w:val="nil"/>
              <w:right w:val="nil"/>
            </w:tcBorders>
            <w:shd w:val="clear" w:color="000000" w:fill="002060"/>
            <w:noWrap/>
            <w:vAlign w:val="center"/>
            <w:hideMark/>
          </w:tcPr>
          <w:p w14:paraId="01544F18" w14:textId="77777777" w:rsidR="00561360" w:rsidRPr="00561360" w:rsidRDefault="00561360" w:rsidP="00561360">
            <w:pPr>
              <w:spacing w:after="0" w:line="240" w:lineRule="auto"/>
              <w:rPr>
                <w:rFonts w:ascii="Noto Sans" w:eastAsia="Times New Roman" w:hAnsi="Noto Sans" w:cs="Times New Roman"/>
                <w:b/>
                <w:bCs/>
                <w:color w:val="FFFFFF"/>
                <w:sz w:val="20"/>
                <w:szCs w:val="20"/>
                <w:lang w:val="en-GB" w:eastAsia="zh-CN"/>
              </w:rPr>
            </w:pPr>
            <w:r w:rsidRPr="00561360">
              <w:rPr>
                <w:rFonts w:ascii="Noto Sans" w:eastAsia="Times New Roman" w:hAnsi="Noto Sans" w:cs="Times New Roman"/>
                <w:b/>
                <w:bCs/>
                <w:color w:val="FFFFFF"/>
                <w:sz w:val="20"/>
                <w:szCs w:val="20"/>
                <w:lang w:val="en-GB" w:eastAsia="zh-CN"/>
              </w:rPr>
              <w:t>What does great look like?</w:t>
            </w:r>
          </w:p>
        </w:tc>
      </w:tr>
      <w:tr w:rsidR="00561360" w:rsidRPr="00561360" w14:paraId="55171727" w14:textId="77777777" w:rsidTr="00561360">
        <w:trPr>
          <w:trHeight w:val="951"/>
        </w:trPr>
        <w:tc>
          <w:tcPr>
            <w:tcW w:w="1240" w:type="dxa"/>
            <w:vMerge w:val="restart"/>
            <w:tcBorders>
              <w:top w:val="single" w:sz="8" w:space="0" w:color="000000"/>
              <w:left w:val="single" w:sz="8" w:space="0" w:color="000000"/>
              <w:bottom w:val="nil"/>
              <w:right w:val="single" w:sz="8" w:space="0" w:color="auto"/>
            </w:tcBorders>
            <w:vAlign w:val="center"/>
            <w:hideMark/>
          </w:tcPr>
          <w:p w14:paraId="151ABADC"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Growth mindset and curiosity</w:t>
            </w:r>
          </w:p>
        </w:tc>
        <w:tc>
          <w:tcPr>
            <w:tcW w:w="8914" w:type="dxa"/>
            <w:tcBorders>
              <w:top w:val="single" w:sz="8" w:space="0" w:color="000000"/>
              <w:left w:val="nil"/>
              <w:bottom w:val="nil"/>
              <w:right w:val="single" w:sz="8" w:space="0" w:color="auto"/>
            </w:tcBorders>
            <w:vAlign w:val="center"/>
            <w:hideMark/>
          </w:tcPr>
          <w:p w14:paraId="3D7F3B6A" w14:textId="4AA8A792"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Proactive, eager to learn and adapt</w:t>
            </w:r>
          </w:p>
        </w:tc>
      </w:tr>
      <w:tr w:rsidR="00561360" w:rsidRPr="00561360" w14:paraId="0FDFF8D3" w14:textId="77777777" w:rsidTr="00561360">
        <w:trPr>
          <w:trHeight w:val="951"/>
        </w:trPr>
        <w:tc>
          <w:tcPr>
            <w:tcW w:w="1240" w:type="dxa"/>
            <w:vMerge/>
            <w:tcBorders>
              <w:top w:val="single" w:sz="8" w:space="0" w:color="000000"/>
              <w:left w:val="single" w:sz="8" w:space="0" w:color="000000"/>
              <w:bottom w:val="nil"/>
              <w:right w:val="single" w:sz="8" w:space="0" w:color="auto"/>
            </w:tcBorders>
            <w:vAlign w:val="center"/>
            <w:hideMark/>
          </w:tcPr>
          <w:p w14:paraId="71E019D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nil"/>
              <w:right w:val="single" w:sz="8" w:space="0" w:color="auto"/>
            </w:tcBorders>
            <w:vAlign w:val="center"/>
            <w:hideMark/>
          </w:tcPr>
          <w:p w14:paraId="3D4B614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Positive mindset, with a genuine passion and interest in Wealth Management</w:t>
            </w:r>
          </w:p>
        </w:tc>
      </w:tr>
      <w:tr w:rsidR="00561360" w:rsidRPr="00561360" w14:paraId="0C4C7910" w14:textId="77777777" w:rsidTr="00561360">
        <w:trPr>
          <w:trHeight w:val="951"/>
        </w:trPr>
        <w:tc>
          <w:tcPr>
            <w:tcW w:w="1240" w:type="dxa"/>
            <w:vMerge/>
            <w:tcBorders>
              <w:top w:val="single" w:sz="8" w:space="0" w:color="000000"/>
              <w:left w:val="single" w:sz="8" w:space="0" w:color="000000"/>
              <w:bottom w:val="nil"/>
              <w:right w:val="single" w:sz="8" w:space="0" w:color="auto"/>
            </w:tcBorders>
            <w:vAlign w:val="center"/>
            <w:hideMark/>
          </w:tcPr>
          <w:p w14:paraId="1E597F2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nil"/>
              <w:right w:val="single" w:sz="8" w:space="0" w:color="auto"/>
            </w:tcBorders>
            <w:vAlign w:val="center"/>
            <w:hideMark/>
          </w:tcPr>
          <w:p w14:paraId="6A71015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Committed to self development and learning</w:t>
            </w:r>
          </w:p>
        </w:tc>
      </w:tr>
      <w:tr w:rsidR="00561360" w:rsidRPr="00561360" w14:paraId="1BC0E245" w14:textId="77777777" w:rsidTr="00561360">
        <w:trPr>
          <w:trHeight w:val="951"/>
        </w:trPr>
        <w:tc>
          <w:tcPr>
            <w:tcW w:w="1240" w:type="dxa"/>
            <w:vMerge w:val="restart"/>
            <w:tcBorders>
              <w:top w:val="single" w:sz="8" w:space="0" w:color="auto"/>
              <w:left w:val="single" w:sz="8" w:space="0" w:color="auto"/>
              <w:bottom w:val="nil"/>
              <w:right w:val="single" w:sz="8" w:space="0" w:color="auto"/>
            </w:tcBorders>
            <w:vAlign w:val="center"/>
            <w:hideMark/>
          </w:tcPr>
          <w:p w14:paraId="6CCD1F38"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Communication (written &amp; verbal)</w:t>
            </w:r>
          </w:p>
        </w:tc>
        <w:tc>
          <w:tcPr>
            <w:tcW w:w="8914" w:type="dxa"/>
            <w:tcBorders>
              <w:top w:val="single" w:sz="8" w:space="0" w:color="auto"/>
              <w:left w:val="nil"/>
              <w:bottom w:val="nil"/>
              <w:right w:val="single" w:sz="8" w:space="0" w:color="auto"/>
            </w:tcBorders>
            <w:vAlign w:val="center"/>
            <w:hideMark/>
          </w:tcPr>
          <w:p w14:paraId="1433A154"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Strong written comms and authentic (not reliant on AI)</w:t>
            </w:r>
          </w:p>
        </w:tc>
      </w:tr>
      <w:tr w:rsidR="00561360" w:rsidRPr="00561360" w14:paraId="1843985F" w14:textId="77777777" w:rsidTr="00561360">
        <w:trPr>
          <w:trHeight w:val="951"/>
        </w:trPr>
        <w:tc>
          <w:tcPr>
            <w:tcW w:w="1240" w:type="dxa"/>
            <w:vMerge/>
            <w:tcBorders>
              <w:top w:val="single" w:sz="8" w:space="0" w:color="auto"/>
              <w:left w:val="single" w:sz="8" w:space="0" w:color="auto"/>
              <w:bottom w:val="nil"/>
              <w:right w:val="single" w:sz="8" w:space="0" w:color="auto"/>
            </w:tcBorders>
            <w:vAlign w:val="center"/>
            <w:hideMark/>
          </w:tcPr>
          <w:p w14:paraId="51B520D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nil"/>
              <w:right w:val="single" w:sz="8" w:space="0" w:color="auto"/>
            </w:tcBorders>
            <w:vAlign w:val="center"/>
            <w:hideMark/>
          </w:tcPr>
          <w:p w14:paraId="2CBAE082"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Articulation and ability to adapt communication style to audiences</w:t>
            </w:r>
          </w:p>
        </w:tc>
      </w:tr>
      <w:tr w:rsidR="00561360" w:rsidRPr="00561360" w14:paraId="4ECC0F6C" w14:textId="77777777" w:rsidTr="00561360">
        <w:trPr>
          <w:trHeight w:val="951"/>
        </w:trPr>
        <w:tc>
          <w:tcPr>
            <w:tcW w:w="1240" w:type="dxa"/>
            <w:vMerge/>
            <w:tcBorders>
              <w:top w:val="single" w:sz="8" w:space="0" w:color="auto"/>
              <w:left w:val="single" w:sz="8" w:space="0" w:color="auto"/>
              <w:bottom w:val="nil"/>
              <w:right w:val="single" w:sz="8" w:space="0" w:color="auto"/>
            </w:tcBorders>
            <w:vAlign w:val="center"/>
            <w:hideMark/>
          </w:tcPr>
          <w:p w14:paraId="7439306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single" w:sz="8" w:space="0" w:color="auto"/>
              <w:right w:val="single" w:sz="8" w:space="0" w:color="auto"/>
            </w:tcBorders>
            <w:vAlign w:val="center"/>
            <w:hideMark/>
          </w:tcPr>
          <w:p w14:paraId="5101D81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Need to be comfortable picking up the phone, speaking to clients</w:t>
            </w:r>
          </w:p>
        </w:tc>
      </w:tr>
      <w:tr w:rsidR="00561360" w:rsidRPr="00561360" w14:paraId="0DEFAC28" w14:textId="77777777" w:rsidTr="00561360">
        <w:trPr>
          <w:trHeight w:val="951"/>
        </w:trPr>
        <w:tc>
          <w:tcPr>
            <w:tcW w:w="1240" w:type="dxa"/>
            <w:vMerge w:val="restart"/>
            <w:tcBorders>
              <w:top w:val="single" w:sz="8" w:space="0" w:color="000000"/>
              <w:left w:val="single" w:sz="8" w:space="0" w:color="000000"/>
              <w:bottom w:val="nil"/>
              <w:right w:val="single" w:sz="8" w:space="0" w:color="auto"/>
            </w:tcBorders>
            <w:vAlign w:val="center"/>
            <w:hideMark/>
          </w:tcPr>
          <w:p w14:paraId="057881FF"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Innovate</w:t>
            </w:r>
          </w:p>
        </w:tc>
        <w:tc>
          <w:tcPr>
            <w:tcW w:w="8914" w:type="dxa"/>
            <w:tcBorders>
              <w:top w:val="single" w:sz="8" w:space="0" w:color="000000"/>
              <w:left w:val="nil"/>
              <w:bottom w:val="nil"/>
              <w:right w:val="single" w:sz="8" w:space="0" w:color="auto"/>
            </w:tcBorders>
            <w:vAlign w:val="center"/>
            <w:hideMark/>
          </w:tcPr>
          <w:p w14:paraId="7B1FCC5B"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Analytical thinker - quickly understands client issues by actively listening and dissecting the underlying problem</w:t>
            </w:r>
          </w:p>
        </w:tc>
      </w:tr>
      <w:tr w:rsidR="00561360" w:rsidRPr="00561360" w14:paraId="687D6C33" w14:textId="77777777" w:rsidTr="00561360">
        <w:trPr>
          <w:trHeight w:val="951"/>
        </w:trPr>
        <w:tc>
          <w:tcPr>
            <w:tcW w:w="1240" w:type="dxa"/>
            <w:vMerge/>
            <w:tcBorders>
              <w:top w:val="single" w:sz="8" w:space="0" w:color="000000"/>
              <w:left w:val="single" w:sz="8" w:space="0" w:color="000000"/>
              <w:bottom w:val="nil"/>
              <w:right w:val="single" w:sz="8" w:space="0" w:color="auto"/>
            </w:tcBorders>
            <w:vAlign w:val="center"/>
            <w:hideMark/>
          </w:tcPr>
          <w:p w14:paraId="3EAC3FF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nil"/>
              <w:right w:val="single" w:sz="8" w:space="0" w:color="auto"/>
            </w:tcBorders>
            <w:vAlign w:val="center"/>
            <w:hideMark/>
          </w:tcPr>
          <w:p w14:paraId="711FB55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Ability to adapt</w:t>
            </w:r>
          </w:p>
        </w:tc>
      </w:tr>
      <w:tr w:rsidR="00561360" w:rsidRPr="00561360" w14:paraId="6A0D284A" w14:textId="77777777" w:rsidTr="00561360">
        <w:trPr>
          <w:trHeight w:val="951"/>
        </w:trPr>
        <w:tc>
          <w:tcPr>
            <w:tcW w:w="1240" w:type="dxa"/>
            <w:vMerge/>
            <w:tcBorders>
              <w:top w:val="single" w:sz="8" w:space="0" w:color="000000"/>
              <w:left w:val="single" w:sz="8" w:space="0" w:color="000000"/>
              <w:bottom w:val="nil"/>
              <w:right w:val="single" w:sz="8" w:space="0" w:color="auto"/>
            </w:tcBorders>
            <w:vAlign w:val="center"/>
            <w:hideMark/>
          </w:tcPr>
          <w:p w14:paraId="2EACE26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single" w:sz="8" w:space="0" w:color="000000"/>
              <w:right w:val="single" w:sz="8" w:space="0" w:color="auto"/>
            </w:tcBorders>
            <w:vAlign w:val="center"/>
            <w:hideMark/>
          </w:tcPr>
          <w:p w14:paraId="397574C3"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Resourceful - identifies practical and effective solutions using available tools, knowledge, or networks to address clients needs</w:t>
            </w:r>
          </w:p>
        </w:tc>
      </w:tr>
      <w:tr w:rsidR="00561360" w:rsidRPr="00561360" w14:paraId="7B551610" w14:textId="77777777" w:rsidTr="00561360">
        <w:trPr>
          <w:trHeight w:val="951"/>
        </w:trPr>
        <w:tc>
          <w:tcPr>
            <w:tcW w:w="1240" w:type="dxa"/>
            <w:vMerge w:val="restart"/>
            <w:tcBorders>
              <w:top w:val="nil"/>
              <w:left w:val="single" w:sz="8" w:space="0" w:color="auto"/>
              <w:bottom w:val="nil"/>
              <w:right w:val="single" w:sz="8" w:space="0" w:color="auto"/>
            </w:tcBorders>
            <w:vAlign w:val="center"/>
            <w:hideMark/>
          </w:tcPr>
          <w:p w14:paraId="15CF9BB7" w14:textId="77777777" w:rsidR="00561360" w:rsidRPr="00561360" w:rsidRDefault="00561360" w:rsidP="00561360">
            <w:pPr>
              <w:spacing w:after="0" w:line="240" w:lineRule="auto"/>
              <w:jc w:val="center"/>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Collaborate &amp; relationship building</w:t>
            </w:r>
          </w:p>
        </w:tc>
        <w:tc>
          <w:tcPr>
            <w:tcW w:w="8914" w:type="dxa"/>
            <w:tcBorders>
              <w:top w:val="nil"/>
              <w:left w:val="nil"/>
              <w:bottom w:val="nil"/>
              <w:right w:val="single" w:sz="8" w:space="0" w:color="auto"/>
            </w:tcBorders>
            <w:vAlign w:val="center"/>
            <w:hideMark/>
          </w:tcPr>
          <w:p w14:paraId="5895867C"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Empathetic and strong listener</w:t>
            </w:r>
          </w:p>
        </w:tc>
      </w:tr>
      <w:tr w:rsidR="00561360" w:rsidRPr="00561360" w14:paraId="04638175" w14:textId="77777777" w:rsidTr="00561360">
        <w:trPr>
          <w:trHeight w:val="951"/>
        </w:trPr>
        <w:tc>
          <w:tcPr>
            <w:tcW w:w="1240" w:type="dxa"/>
            <w:vMerge/>
            <w:tcBorders>
              <w:top w:val="nil"/>
              <w:left w:val="single" w:sz="8" w:space="0" w:color="auto"/>
              <w:bottom w:val="nil"/>
              <w:right w:val="single" w:sz="8" w:space="0" w:color="auto"/>
            </w:tcBorders>
            <w:vAlign w:val="center"/>
            <w:hideMark/>
          </w:tcPr>
          <w:p w14:paraId="0A3C6DE9"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nil"/>
              <w:right w:val="single" w:sz="8" w:space="0" w:color="auto"/>
            </w:tcBorders>
            <w:vAlign w:val="center"/>
            <w:hideMark/>
          </w:tcPr>
          <w:p w14:paraId="4B512E21"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Develop and contribute to a strong team ethic</w:t>
            </w:r>
          </w:p>
        </w:tc>
      </w:tr>
      <w:tr w:rsidR="00561360" w:rsidRPr="00561360" w14:paraId="0ACAD3BB" w14:textId="77777777" w:rsidTr="00561360">
        <w:trPr>
          <w:trHeight w:val="951"/>
        </w:trPr>
        <w:tc>
          <w:tcPr>
            <w:tcW w:w="1240" w:type="dxa"/>
            <w:vMerge/>
            <w:tcBorders>
              <w:top w:val="nil"/>
              <w:left w:val="single" w:sz="8" w:space="0" w:color="auto"/>
              <w:bottom w:val="nil"/>
              <w:right w:val="single" w:sz="8" w:space="0" w:color="auto"/>
            </w:tcBorders>
            <w:vAlign w:val="center"/>
            <w:hideMark/>
          </w:tcPr>
          <w:p w14:paraId="786A1455"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nil"/>
              <w:right w:val="single" w:sz="8" w:space="0" w:color="auto"/>
            </w:tcBorders>
            <w:vAlign w:val="center"/>
            <w:hideMark/>
          </w:tcPr>
          <w:p w14:paraId="189AEEE0"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Builds rapport easily</w:t>
            </w:r>
          </w:p>
        </w:tc>
      </w:tr>
      <w:tr w:rsidR="00561360" w:rsidRPr="00561360" w14:paraId="6EC3352D" w14:textId="77777777" w:rsidTr="00561360">
        <w:trPr>
          <w:trHeight w:val="951"/>
        </w:trPr>
        <w:tc>
          <w:tcPr>
            <w:tcW w:w="1240" w:type="dxa"/>
            <w:vMerge/>
            <w:tcBorders>
              <w:top w:val="nil"/>
              <w:left w:val="single" w:sz="8" w:space="0" w:color="auto"/>
              <w:bottom w:val="nil"/>
              <w:right w:val="single" w:sz="8" w:space="0" w:color="auto"/>
            </w:tcBorders>
            <w:vAlign w:val="center"/>
            <w:hideMark/>
          </w:tcPr>
          <w:p w14:paraId="222963EF"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p>
        </w:tc>
        <w:tc>
          <w:tcPr>
            <w:tcW w:w="8914" w:type="dxa"/>
            <w:tcBorders>
              <w:top w:val="nil"/>
              <w:left w:val="nil"/>
              <w:bottom w:val="single" w:sz="8" w:space="0" w:color="auto"/>
              <w:right w:val="single" w:sz="8" w:space="0" w:color="auto"/>
            </w:tcBorders>
            <w:vAlign w:val="center"/>
            <w:hideMark/>
          </w:tcPr>
          <w:p w14:paraId="28EB87BD" w14:textId="77777777" w:rsidR="00561360" w:rsidRPr="00561360" w:rsidRDefault="00561360" w:rsidP="00561360">
            <w:pPr>
              <w:spacing w:after="0" w:line="240" w:lineRule="auto"/>
              <w:rPr>
                <w:rFonts w:ascii="Noto Sans" w:eastAsia="Times New Roman" w:hAnsi="Noto Sans" w:cs="Times New Roman"/>
                <w:color w:val="000000"/>
                <w:sz w:val="20"/>
                <w:szCs w:val="20"/>
                <w:lang w:val="en-GB" w:eastAsia="zh-CN"/>
              </w:rPr>
            </w:pPr>
            <w:r w:rsidRPr="00561360">
              <w:rPr>
                <w:rFonts w:ascii="Noto Sans" w:eastAsia="Times New Roman" w:hAnsi="Noto Sans" w:cs="Times New Roman"/>
                <w:color w:val="000000"/>
                <w:sz w:val="20"/>
                <w:szCs w:val="20"/>
                <w:lang w:val="en-GB" w:eastAsia="zh-CN"/>
              </w:rPr>
              <w:t>Fosters teamwork and trust</w:t>
            </w:r>
          </w:p>
        </w:tc>
      </w:tr>
    </w:tbl>
    <w:p w14:paraId="115D147B" w14:textId="3B8FE03B" w:rsidR="78D0E5EC" w:rsidRDefault="78D0E5EC"/>
    <w:p w14:paraId="7ED1538D" w14:textId="0EAE7921" w:rsidR="78D0E5EC" w:rsidRDefault="78D0E5EC">
      <w:r>
        <w:rPr>
          <w:noProof/>
        </w:rPr>
        <w:drawing>
          <wp:inline distT="0" distB="0" distL="0" distR="0" wp14:anchorId="7CF18623" wp14:editId="52A44F10">
            <wp:extent cx="5943600" cy="3133725"/>
            <wp:effectExtent l="0" t="0" r="0" b="0"/>
            <wp:docPr id="1992546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46876"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3133725"/>
                    </a:xfrm>
                    <a:prstGeom prst="rect">
                      <a:avLst/>
                    </a:prstGeom>
                  </pic:spPr>
                </pic:pic>
              </a:graphicData>
            </a:graphic>
          </wp:inline>
        </w:drawing>
      </w:r>
    </w:p>
    <w:p w14:paraId="0BFA419F" w14:textId="77777777" w:rsidR="00B405DA" w:rsidRDefault="00B405DA"/>
    <w:p w14:paraId="17600DF4" w14:textId="77777777" w:rsidR="00B405DA" w:rsidRPr="00B405DA" w:rsidRDefault="00B405DA">
      <w:pPr>
        <w:rPr>
          <w:lang w:val="en-GB"/>
        </w:rPr>
      </w:pPr>
    </w:p>
    <w:sectPr w:rsidR="00B405DA" w:rsidRPr="00B405D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51B25" w14:textId="77777777" w:rsidR="00567871" w:rsidRDefault="00567871" w:rsidP="001D372F">
      <w:pPr>
        <w:spacing w:after="0" w:line="240" w:lineRule="auto"/>
      </w:pPr>
      <w:r>
        <w:separator/>
      </w:r>
    </w:p>
  </w:endnote>
  <w:endnote w:type="continuationSeparator" w:id="0">
    <w:p w14:paraId="3C8242DD" w14:textId="77777777" w:rsidR="00567871" w:rsidRDefault="00567871" w:rsidP="001D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ì??"/>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Schroders Circular TT">
    <w:panose1 w:val="020B0804020101010102"/>
    <w:charset w:val="00"/>
    <w:family w:val="swiss"/>
    <w:pitch w:val="variable"/>
    <w:sig w:usb0="A00000BF" w:usb1="5000E47B" w:usb2="00000008" w:usb3="00000000" w:csb0="00000093" w:csb1="00000000"/>
  </w:font>
  <w:font w:name="Noto Sans">
    <w:panose1 w:val="020B0502040504020204"/>
    <w:charset w:val="00"/>
    <w:family w:val="swiss"/>
    <w:pitch w:val="variable"/>
    <w:sig w:usb0="E00002FF"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9F581" w14:textId="77777777" w:rsidR="00567871" w:rsidRDefault="00567871" w:rsidP="001D372F">
      <w:pPr>
        <w:spacing w:after="0" w:line="240" w:lineRule="auto"/>
      </w:pPr>
      <w:r>
        <w:separator/>
      </w:r>
    </w:p>
  </w:footnote>
  <w:footnote w:type="continuationSeparator" w:id="0">
    <w:p w14:paraId="2B705333" w14:textId="77777777" w:rsidR="00567871" w:rsidRDefault="00567871" w:rsidP="001D3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0A6"/>
    <w:multiLevelType w:val="hybridMultilevel"/>
    <w:tmpl w:val="2D2A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40E4E"/>
    <w:multiLevelType w:val="multilevel"/>
    <w:tmpl w:val="D350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673EE"/>
    <w:multiLevelType w:val="multilevel"/>
    <w:tmpl w:val="72F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CEAFD"/>
    <w:multiLevelType w:val="hybridMultilevel"/>
    <w:tmpl w:val="158E40FE"/>
    <w:lvl w:ilvl="0" w:tplc="C3D8B904">
      <w:start w:val="1"/>
      <w:numFmt w:val="bullet"/>
      <w:lvlText w:val="·"/>
      <w:lvlJc w:val="left"/>
      <w:pPr>
        <w:ind w:left="720" w:hanging="360"/>
      </w:pPr>
      <w:rPr>
        <w:rFonts w:ascii="Symbol" w:hAnsi="Symbol" w:hint="default"/>
      </w:rPr>
    </w:lvl>
    <w:lvl w:ilvl="1" w:tplc="76D2BC64">
      <w:start w:val="1"/>
      <w:numFmt w:val="bullet"/>
      <w:lvlText w:val="o"/>
      <w:lvlJc w:val="left"/>
      <w:pPr>
        <w:ind w:left="1440" w:hanging="360"/>
      </w:pPr>
      <w:rPr>
        <w:rFonts w:ascii="Courier New" w:hAnsi="Courier New" w:hint="default"/>
      </w:rPr>
    </w:lvl>
    <w:lvl w:ilvl="2" w:tplc="FB209D78">
      <w:start w:val="1"/>
      <w:numFmt w:val="bullet"/>
      <w:lvlText w:val=""/>
      <w:lvlJc w:val="left"/>
      <w:pPr>
        <w:ind w:left="2160" w:hanging="360"/>
      </w:pPr>
      <w:rPr>
        <w:rFonts w:ascii="Wingdings" w:hAnsi="Wingdings" w:hint="default"/>
      </w:rPr>
    </w:lvl>
    <w:lvl w:ilvl="3" w:tplc="787A60C6">
      <w:start w:val="1"/>
      <w:numFmt w:val="bullet"/>
      <w:lvlText w:val=""/>
      <w:lvlJc w:val="left"/>
      <w:pPr>
        <w:ind w:left="2880" w:hanging="360"/>
      </w:pPr>
      <w:rPr>
        <w:rFonts w:ascii="Symbol" w:hAnsi="Symbol" w:hint="default"/>
      </w:rPr>
    </w:lvl>
    <w:lvl w:ilvl="4" w:tplc="FD0A1A7A">
      <w:start w:val="1"/>
      <w:numFmt w:val="bullet"/>
      <w:lvlText w:val="o"/>
      <w:lvlJc w:val="left"/>
      <w:pPr>
        <w:ind w:left="3600" w:hanging="360"/>
      </w:pPr>
      <w:rPr>
        <w:rFonts w:ascii="Courier New" w:hAnsi="Courier New" w:hint="default"/>
      </w:rPr>
    </w:lvl>
    <w:lvl w:ilvl="5" w:tplc="FAE4B64C">
      <w:start w:val="1"/>
      <w:numFmt w:val="bullet"/>
      <w:lvlText w:val=""/>
      <w:lvlJc w:val="left"/>
      <w:pPr>
        <w:ind w:left="4320" w:hanging="360"/>
      </w:pPr>
      <w:rPr>
        <w:rFonts w:ascii="Wingdings" w:hAnsi="Wingdings" w:hint="default"/>
      </w:rPr>
    </w:lvl>
    <w:lvl w:ilvl="6" w:tplc="1D467D28">
      <w:start w:val="1"/>
      <w:numFmt w:val="bullet"/>
      <w:lvlText w:val=""/>
      <w:lvlJc w:val="left"/>
      <w:pPr>
        <w:ind w:left="5040" w:hanging="360"/>
      </w:pPr>
      <w:rPr>
        <w:rFonts w:ascii="Symbol" w:hAnsi="Symbol" w:hint="default"/>
      </w:rPr>
    </w:lvl>
    <w:lvl w:ilvl="7" w:tplc="FB36FF16">
      <w:start w:val="1"/>
      <w:numFmt w:val="bullet"/>
      <w:lvlText w:val="o"/>
      <w:lvlJc w:val="left"/>
      <w:pPr>
        <w:ind w:left="5760" w:hanging="360"/>
      </w:pPr>
      <w:rPr>
        <w:rFonts w:ascii="Courier New" w:hAnsi="Courier New" w:hint="default"/>
      </w:rPr>
    </w:lvl>
    <w:lvl w:ilvl="8" w:tplc="94F613E2">
      <w:start w:val="1"/>
      <w:numFmt w:val="bullet"/>
      <w:lvlText w:val=""/>
      <w:lvlJc w:val="left"/>
      <w:pPr>
        <w:ind w:left="6480" w:hanging="360"/>
      </w:pPr>
      <w:rPr>
        <w:rFonts w:ascii="Wingdings" w:hAnsi="Wingdings" w:hint="default"/>
      </w:rPr>
    </w:lvl>
  </w:abstractNum>
  <w:abstractNum w:abstractNumId="4" w15:restartNumberingAfterBreak="0">
    <w:nsid w:val="17DAEE34"/>
    <w:multiLevelType w:val="hybridMultilevel"/>
    <w:tmpl w:val="904C4ECA"/>
    <w:lvl w:ilvl="0" w:tplc="2482173E">
      <w:start w:val="1"/>
      <w:numFmt w:val="bullet"/>
      <w:lvlText w:val=""/>
      <w:lvlJc w:val="left"/>
      <w:pPr>
        <w:ind w:left="720" w:hanging="360"/>
      </w:pPr>
      <w:rPr>
        <w:rFonts w:ascii="Symbol" w:hAnsi="Symbol" w:hint="default"/>
      </w:rPr>
    </w:lvl>
    <w:lvl w:ilvl="1" w:tplc="01709196">
      <w:start w:val="1"/>
      <w:numFmt w:val="bullet"/>
      <w:lvlText w:val="o"/>
      <w:lvlJc w:val="left"/>
      <w:pPr>
        <w:ind w:left="1440" w:hanging="360"/>
      </w:pPr>
      <w:rPr>
        <w:rFonts w:ascii="Courier New" w:hAnsi="Courier New" w:hint="default"/>
      </w:rPr>
    </w:lvl>
    <w:lvl w:ilvl="2" w:tplc="BA70E2E8">
      <w:start w:val="1"/>
      <w:numFmt w:val="bullet"/>
      <w:lvlText w:val=""/>
      <w:lvlJc w:val="left"/>
      <w:pPr>
        <w:ind w:left="2160" w:hanging="360"/>
      </w:pPr>
      <w:rPr>
        <w:rFonts w:ascii="Wingdings" w:hAnsi="Wingdings" w:hint="default"/>
      </w:rPr>
    </w:lvl>
    <w:lvl w:ilvl="3" w:tplc="842851CE">
      <w:start w:val="1"/>
      <w:numFmt w:val="bullet"/>
      <w:lvlText w:val=""/>
      <w:lvlJc w:val="left"/>
      <w:pPr>
        <w:ind w:left="2880" w:hanging="360"/>
      </w:pPr>
      <w:rPr>
        <w:rFonts w:ascii="Symbol" w:hAnsi="Symbol" w:hint="default"/>
      </w:rPr>
    </w:lvl>
    <w:lvl w:ilvl="4" w:tplc="9E78E28A">
      <w:start w:val="1"/>
      <w:numFmt w:val="bullet"/>
      <w:lvlText w:val="o"/>
      <w:lvlJc w:val="left"/>
      <w:pPr>
        <w:ind w:left="3600" w:hanging="360"/>
      </w:pPr>
      <w:rPr>
        <w:rFonts w:ascii="Courier New" w:hAnsi="Courier New" w:hint="default"/>
      </w:rPr>
    </w:lvl>
    <w:lvl w:ilvl="5" w:tplc="5BC4022E">
      <w:start w:val="1"/>
      <w:numFmt w:val="bullet"/>
      <w:lvlText w:val=""/>
      <w:lvlJc w:val="left"/>
      <w:pPr>
        <w:ind w:left="4320" w:hanging="360"/>
      </w:pPr>
      <w:rPr>
        <w:rFonts w:ascii="Wingdings" w:hAnsi="Wingdings" w:hint="default"/>
      </w:rPr>
    </w:lvl>
    <w:lvl w:ilvl="6" w:tplc="E8C43204">
      <w:start w:val="1"/>
      <w:numFmt w:val="bullet"/>
      <w:lvlText w:val=""/>
      <w:lvlJc w:val="left"/>
      <w:pPr>
        <w:ind w:left="5040" w:hanging="360"/>
      </w:pPr>
      <w:rPr>
        <w:rFonts w:ascii="Symbol" w:hAnsi="Symbol" w:hint="default"/>
      </w:rPr>
    </w:lvl>
    <w:lvl w:ilvl="7" w:tplc="2AAA3202">
      <w:start w:val="1"/>
      <w:numFmt w:val="bullet"/>
      <w:lvlText w:val="o"/>
      <w:lvlJc w:val="left"/>
      <w:pPr>
        <w:ind w:left="5760" w:hanging="360"/>
      </w:pPr>
      <w:rPr>
        <w:rFonts w:ascii="Courier New" w:hAnsi="Courier New" w:hint="default"/>
      </w:rPr>
    </w:lvl>
    <w:lvl w:ilvl="8" w:tplc="FE62B262">
      <w:start w:val="1"/>
      <w:numFmt w:val="bullet"/>
      <w:lvlText w:val=""/>
      <w:lvlJc w:val="left"/>
      <w:pPr>
        <w:ind w:left="6480" w:hanging="360"/>
      </w:pPr>
      <w:rPr>
        <w:rFonts w:ascii="Wingdings" w:hAnsi="Wingdings" w:hint="default"/>
      </w:rPr>
    </w:lvl>
  </w:abstractNum>
  <w:abstractNum w:abstractNumId="5" w15:restartNumberingAfterBreak="0">
    <w:nsid w:val="19318102"/>
    <w:multiLevelType w:val="hybridMultilevel"/>
    <w:tmpl w:val="658E68A4"/>
    <w:lvl w:ilvl="0" w:tplc="F97E072E">
      <w:start w:val="1"/>
      <w:numFmt w:val="bullet"/>
      <w:lvlText w:val=""/>
      <w:lvlJc w:val="left"/>
      <w:pPr>
        <w:ind w:left="720" w:hanging="360"/>
      </w:pPr>
      <w:rPr>
        <w:rFonts w:ascii="Symbol" w:hAnsi="Symbol" w:hint="default"/>
      </w:rPr>
    </w:lvl>
    <w:lvl w:ilvl="1" w:tplc="B5FAD118">
      <w:start w:val="1"/>
      <w:numFmt w:val="bullet"/>
      <w:lvlText w:val="o"/>
      <w:lvlJc w:val="left"/>
      <w:pPr>
        <w:ind w:left="1440" w:hanging="360"/>
      </w:pPr>
      <w:rPr>
        <w:rFonts w:ascii="Courier New" w:hAnsi="Courier New" w:hint="default"/>
      </w:rPr>
    </w:lvl>
    <w:lvl w:ilvl="2" w:tplc="1F5E9FA8">
      <w:start w:val="1"/>
      <w:numFmt w:val="bullet"/>
      <w:lvlText w:val=""/>
      <w:lvlJc w:val="left"/>
      <w:pPr>
        <w:ind w:left="2160" w:hanging="360"/>
      </w:pPr>
      <w:rPr>
        <w:rFonts w:ascii="Wingdings" w:hAnsi="Wingdings" w:hint="default"/>
      </w:rPr>
    </w:lvl>
    <w:lvl w:ilvl="3" w:tplc="8E92FD8E">
      <w:start w:val="1"/>
      <w:numFmt w:val="bullet"/>
      <w:lvlText w:val=""/>
      <w:lvlJc w:val="left"/>
      <w:pPr>
        <w:ind w:left="2880" w:hanging="360"/>
      </w:pPr>
      <w:rPr>
        <w:rFonts w:ascii="Symbol" w:hAnsi="Symbol" w:hint="default"/>
      </w:rPr>
    </w:lvl>
    <w:lvl w:ilvl="4" w:tplc="C2A0F6EC">
      <w:start w:val="1"/>
      <w:numFmt w:val="bullet"/>
      <w:lvlText w:val="o"/>
      <w:lvlJc w:val="left"/>
      <w:pPr>
        <w:ind w:left="3600" w:hanging="360"/>
      </w:pPr>
      <w:rPr>
        <w:rFonts w:ascii="Courier New" w:hAnsi="Courier New" w:hint="default"/>
      </w:rPr>
    </w:lvl>
    <w:lvl w:ilvl="5" w:tplc="6E7E315E">
      <w:start w:val="1"/>
      <w:numFmt w:val="bullet"/>
      <w:lvlText w:val=""/>
      <w:lvlJc w:val="left"/>
      <w:pPr>
        <w:ind w:left="4320" w:hanging="360"/>
      </w:pPr>
      <w:rPr>
        <w:rFonts w:ascii="Wingdings" w:hAnsi="Wingdings" w:hint="default"/>
      </w:rPr>
    </w:lvl>
    <w:lvl w:ilvl="6" w:tplc="2938AA2A">
      <w:start w:val="1"/>
      <w:numFmt w:val="bullet"/>
      <w:lvlText w:val=""/>
      <w:lvlJc w:val="left"/>
      <w:pPr>
        <w:ind w:left="5040" w:hanging="360"/>
      </w:pPr>
      <w:rPr>
        <w:rFonts w:ascii="Symbol" w:hAnsi="Symbol" w:hint="default"/>
      </w:rPr>
    </w:lvl>
    <w:lvl w:ilvl="7" w:tplc="83FCC3CA">
      <w:start w:val="1"/>
      <w:numFmt w:val="bullet"/>
      <w:lvlText w:val="o"/>
      <w:lvlJc w:val="left"/>
      <w:pPr>
        <w:ind w:left="5760" w:hanging="360"/>
      </w:pPr>
      <w:rPr>
        <w:rFonts w:ascii="Courier New" w:hAnsi="Courier New" w:hint="default"/>
      </w:rPr>
    </w:lvl>
    <w:lvl w:ilvl="8" w:tplc="97D8A44A">
      <w:start w:val="1"/>
      <w:numFmt w:val="bullet"/>
      <w:lvlText w:val=""/>
      <w:lvlJc w:val="left"/>
      <w:pPr>
        <w:ind w:left="6480" w:hanging="360"/>
      </w:pPr>
      <w:rPr>
        <w:rFonts w:ascii="Wingdings" w:hAnsi="Wingdings" w:hint="default"/>
      </w:rPr>
    </w:lvl>
  </w:abstractNum>
  <w:abstractNum w:abstractNumId="6" w15:restartNumberingAfterBreak="0">
    <w:nsid w:val="1B9675E7"/>
    <w:multiLevelType w:val="multilevel"/>
    <w:tmpl w:val="F762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629B8"/>
    <w:multiLevelType w:val="hybridMultilevel"/>
    <w:tmpl w:val="7C6E282A"/>
    <w:lvl w:ilvl="0" w:tplc="4ED2425E">
      <w:start w:val="1"/>
      <w:numFmt w:val="bullet"/>
      <w:lvlText w:val=""/>
      <w:lvlJc w:val="left"/>
      <w:pPr>
        <w:ind w:left="720" w:hanging="360"/>
      </w:pPr>
      <w:rPr>
        <w:rFonts w:ascii="Symbol" w:hAnsi="Symbol" w:hint="default"/>
      </w:rPr>
    </w:lvl>
    <w:lvl w:ilvl="1" w:tplc="6E16A9A2">
      <w:start w:val="1"/>
      <w:numFmt w:val="bullet"/>
      <w:lvlText w:val="o"/>
      <w:lvlJc w:val="left"/>
      <w:pPr>
        <w:ind w:left="1440" w:hanging="360"/>
      </w:pPr>
      <w:rPr>
        <w:rFonts w:ascii="Courier New" w:hAnsi="Courier New" w:hint="default"/>
      </w:rPr>
    </w:lvl>
    <w:lvl w:ilvl="2" w:tplc="56D0C202">
      <w:start w:val="1"/>
      <w:numFmt w:val="bullet"/>
      <w:lvlText w:val=""/>
      <w:lvlJc w:val="left"/>
      <w:pPr>
        <w:ind w:left="2160" w:hanging="360"/>
      </w:pPr>
      <w:rPr>
        <w:rFonts w:ascii="Wingdings" w:hAnsi="Wingdings" w:hint="default"/>
      </w:rPr>
    </w:lvl>
    <w:lvl w:ilvl="3" w:tplc="4BA21176">
      <w:start w:val="1"/>
      <w:numFmt w:val="bullet"/>
      <w:lvlText w:val=""/>
      <w:lvlJc w:val="left"/>
      <w:pPr>
        <w:ind w:left="2880" w:hanging="360"/>
      </w:pPr>
      <w:rPr>
        <w:rFonts w:ascii="Symbol" w:hAnsi="Symbol" w:hint="default"/>
      </w:rPr>
    </w:lvl>
    <w:lvl w:ilvl="4" w:tplc="5AD0369A">
      <w:start w:val="1"/>
      <w:numFmt w:val="bullet"/>
      <w:lvlText w:val="o"/>
      <w:lvlJc w:val="left"/>
      <w:pPr>
        <w:ind w:left="3600" w:hanging="360"/>
      </w:pPr>
      <w:rPr>
        <w:rFonts w:ascii="Courier New" w:hAnsi="Courier New" w:hint="default"/>
      </w:rPr>
    </w:lvl>
    <w:lvl w:ilvl="5" w:tplc="233C2E6E">
      <w:start w:val="1"/>
      <w:numFmt w:val="bullet"/>
      <w:lvlText w:val=""/>
      <w:lvlJc w:val="left"/>
      <w:pPr>
        <w:ind w:left="4320" w:hanging="360"/>
      </w:pPr>
      <w:rPr>
        <w:rFonts w:ascii="Wingdings" w:hAnsi="Wingdings" w:hint="default"/>
      </w:rPr>
    </w:lvl>
    <w:lvl w:ilvl="6" w:tplc="A798DC7E">
      <w:start w:val="1"/>
      <w:numFmt w:val="bullet"/>
      <w:lvlText w:val=""/>
      <w:lvlJc w:val="left"/>
      <w:pPr>
        <w:ind w:left="5040" w:hanging="360"/>
      </w:pPr>
      <w:rPr>
        <w:rFonts w:ascii="Symbol" w:hAnsi="Symbol" w:hint="default"/>
      </w:rPr>
    </w:lvl>
    <w:lvl w:ilvl="7" w:tplc="65527B9C">
      <w:start w:val="1"/>
      <w:numFmt w:val="bullet"/>
      <w:lvlText w:val="o"/>
      <w:lvlJc w:val="left"/>
      <w:pPr>
        <w:ind w:left="5760" w:hanging="360"/>
      </w:pPr>
      <w:rPr>
        <w:rFonts w:ascii="Courier New" w:hAnsi="Courier New" w:hint="default"/>
      </w:rPr>
    </w:lvl>
    <w:lvl w:ilvl="8" w:tplc="8FFC3B38">
      <w:start w:val="1"/>
      <w:numFmt w:val="bullet"/>
      <w:lvlText w:val=""/>
      <w:lvlJc w:val="left"/>
      <w:pPr>
        <w:ind w:left="6480" w:hanging="360"/>
      </w:pPr>
      <w:rPr>
        <w:rFonts w:ascii="Wingdings" w:hAnsi="Wingdings" w:hint="default"/>
      </w:rPr>
    </w:lvl>
  </w:abstractNum>
  <w:abstractNum w:abstractNumId="8" w15:restartNumberingAfterBreak="0">
    <w:nsid w:val="1D6C9F74"/>
    <w:multiLevelType w:val="hybridMultilevel"/>
    <w:tmpl w:val="474CAFD2"/>
    <w:lvl w:ilvl="0" w:tplc="BF1E69BE">
      <w:start w:val="1"/>
      <w:numFmt w:val="bullet"/>
      <w:lvlText w:val=""/>
      <w:lvlJc w:val="left"/>
      <w:pPr>
        <w:ind w:left="720" w:hanging="360"/>
      </w:pPr>
      <w:rPr>
        <w:rFonts w:ascii="Symbol" w:hAnsi="Symbol" w:hint="default"/>
      </w:rPr>
    </w:lvl>
    <w:lvl w:ilvl="1" w:tplc="1D7ED0B2">
      <w:start w:val="1"/>
      <w:numFmt w:val="bullet"/>
      <w:lvlText w:val="o"/>
      <w:lvlJc w:val="left"/>
      <w:pPr>
        <w:ind w:left="1440" w:hanging="360"/>
      </w:pPr>
      <w:rPr>
        <w:rFonts w:ascii="Courier New" w:hAnsi="Courier New" w:hint="default"/>
      </w:rPr>
    </w:lvl>
    <w:lvl w:ilvl="2" w:tplc="C6624036">
      <w:start w:val="1"/>
      <w:numFmt w:val="bullet"/>
      <w:lvlText w:val=""/>
      <w:lvlJc w:val="left"/>
      <w:pPr>
        <w:ind w:left="2160" w:hanging="360"/>
      </w:pPr>
      <w:rPr>
        <w:rFonts w:ascii="Wingdings" w:hAnsi="Wingdings" w:hint="default"/>
      </w:rPr>
    </w:lvl>
    <w:lvl w:ilvl="3" w:tplc="D80C07C2">
      <w:start w:val="1"/>
      <w:numFmt w:val="bullet"/>
      <w:lvlText w:val=""/>
      <w:lvlJc w:val="left"/>
      <w:pPr>
        <w:ind w:left="2880" w:hanging="360"/>
      </w:pPr>
      <w:rPr>
        <w:rFonts w:ascii="Symbol" w:hAnsi="Symbol" w:hint="default"/>
      </w:rPr>
    </w:lvl>
    <w:lvl w:ilvl="4" w:tplc="E224FCD8">
      <w:start w:val="1"/>
      <w:numFmt w:val="bullet"/>
      <w:lvlText w:val="o"/>
      <w:lvlJc w:val="left"/>
      <w:pPr>
        <w:ind w:left="3600" w:hanging="360"/>
      </w:pPr>
      <w:rPr>
        <w:rFonts w:ascii="Courier New" w:hAnsi="Courier New" w:hint="default"/>
      </w:rPr>
    </w:lvl>
    <w:lvl w:ilvl="5" w:tplc="801C379C">
      <w:start w:val="1"/>
      <w:numFmt w:val="bullet"/>
      <w:lvlText w:val=""/>
      <w:lvlJc w:val="left"/>
      <w:pPr>
        <w:ind w:left="4320" w:hanging="360"/>
      </w:pPr>
      <w:rPr>
        <w:rFonts w:ascii="Wingdings" w:hAnsi="Wingdings" w:hint="default"/>
      </w:rPr>
    </w:lvl>
    <w:lvl w:ilvl="6" w:tplc="C23AD756">
      <w:start w:val="1"/>
      <w:numFmt w:val="bullet"/>
      <w:lvlText w:val=""/>
      <w:lvlJc w:val="left"/>
      <w:pPr>
        <w:ind w:left="5040" w:hanging="360"/>
      </w:pPr>
      <w:rPr>
        <w:rFonts w:ascii="Symbol" w:hAnsi="Symbol" w:hint="default"/>
      </w:rPr>
    </w:lvl>
    <w:lvl w:ilvl="7" w:tplc="A4189634">
      <w:start w:val="1"/>
      <w:numFmt w:val="bullet"/>
      <w:lvlText w:val="o"/>
      <w:lvlJc w:val="left"/>
      <w:pPr>
        <w:ind w:left="5760" w:hanging="360"/>
      </w:pPr>
      <w:rPr>
        <w:rFonts w:ascii="Courier New" w:hAnsi="Courier New" w:hint="default"/>
      </w:rPr>
    </w:lvl>
    <w:lvl w:ilvl="8" w:tplc="B44C740A">
      <w:start w:val="1"/>
      <w:numFmt w:val="bullet"/>
      <w:lvlText w:val=""/>
      <w:lvlJc w:val="left"/>
      <w:pPr>
        <w:ind w:left="6480" w:hanging="360"/>
      </w:pPr>
      <w:rPr>
        <w:rFonts w:ascii="Wingdings" w:hAnsi="Wingdings" w:hint="default"/>
      </w:rPr>
    </w:lvl>
  </w:abstractNum>
  <w:abstractNum w:abstractNumId="9" w15:restartNumberingAfterBreak="0">
    <w:nsid w:val="2732AD10"/>
    <w:multiLevelType w:val="hybridMultilevel"/>
    <w:tmpl w:val="AD74C220"/>
    <w:lvl w:ilvl="0" w:tplc="EBFCC0D2">
      <w:start w:val="1"/>
      <w:numFmt w:val="bullet"/>
      <w:lvlText w:val=""/>
      <w:lvlJc w:val="left"/>
      <w:pPr>
        <w:ind w:left="720" w:hanging="360"/>
      </w:pPr>
      <w:rPr>
        <w:rFonts w:ascii="Symbol" w:hAnsi="Symbol" w:hint="default"/>
      </w:rPr>
    </w:lvl>
    <w:lvl w:ilvl="1" w:tplc="E6A6299A">
      <w:start w:val="1"/>
      <w:numFmt w:val="bullet"/>
      <w:lvlText w:val="o"/>
      <w:lvlJc w:val="left"/>
      <w:pPr>
        <w:ind w:left="1440" w:hanging="360"/>
      </w:pPr>
      <w:rPr>
        <w:rFonts w:ascii="Courier New" w:hAnsi="Courier New" w:hint="default"/>
      </w:rPr>
    </w:lvl>
    <w:lvl w:ilvl="2" w:tplc="85044B7E">
      <w:start w:val="1"/>
      <w:numFmt w:val="bullet"/>
      <w:lvlText w:val=""/>
      <w:lvlJc w:val="left"/>
      <w:pPr>
        <w:ind w:left="2160" w:hanging="360"/>
      </w:pPr>
      <w:rPr>
        <w:rFonts w:ascii="Wingdings" w:hAnsi="Wingdings" w:hint="default"/>
      </w:rPr>
    </w:lvl>
    <w:lvl w:ilvl="3" w:tplc="BA2CCE14">
      <w:start w:val="1"/>
      <w:numFmt w:val="bullet"/>
      <w:lvlText w:val=""/>
      <w:lvlJc w:val="left"/>
      <w:pPr>
        <w:ind w:left="2880" w:hanging="360"/>
      </w:pPr>
      <w:rPr>
        <w:rFonts w:ascii="Symbol" w:hAnsi="Symbol" w:hint="default"/>
      </w:rPr>
    </w:lvl>
    <w:lvl w:ilvl="4" w:tplc="572A424E">
      <w:start w:val="1"/>
      <w:numFmt w:val="bullet"/>
      <w:lvlText w:val="o"/>
      <w:lvlJc w:val="left"/>
      <w:pPr>
        <w:ind w:left="3600" w:hanging="360"/>
      </w:pPr>
      <w:rPr>
        <w:rFonts w:ascii="Courier New" w:hAnsi="Courier New" w:hint="default"/>
      </w:rPr>
    </w:lvl>
    <w:lvl w:ilvl="5" w:tplc="38DCD998">
      <w:start w:val="1"/>
      <w:numFmt w:val="bullet"/>
      <w:lvlText w:val=""/>
      <w:lvlJc w:val="left"/>
      <w:pPr>
        <w:ind w:left="4320" w:hanging="360"/>
      </w:pPr>
      <w:rPr>
        <w:rFonts w:ascii="Wingdings" w:hAnsi="Wingdings" w:hint="default"/>
      </w:rPr>
    </w:lvl>
    <w:lvl w:ilvl="6" w:tplc="52448814">
      <w:start w:val="1"/>
      <w:numFmt w:val="bullet"/>
      <w:lvlText w:val=""/>
      <w:lvlJc w:val="left"/>
      <w:pPr>
        <w:ind w:left="5040" w:hanging="360"/>
      </w:pPr>
      <w:rPr>
        <w:rFonts w:ascii="Symbol" w:hAnsi="Symbol" w:hint="default"/>
      </w:rPr>
    </w:lvl>
    <w:lvl w:ilvl="7" w:tplc="12524E08">
      <w:start w:val="1"/>
      <w:numFmt w:val="bullet"/>
      <w:lvlText w:val="o"/>
      <w:lvlJc w:val="left"/>
      <w:pPr>
        <w:ind w:left="5760" w:hanging="360"/>
      </w:pPr>
      <w:rPr>
        <w:rFonts w:ascii="Courier New" w:hAnsi="Courier New" w:hint="default"/>
      </w:rPr>
    </w:lvl>
    <w:lvl w:ilvl="8" w:tplc="E996B750">
      <w:start w:val="1"/>
      <w:numFmt w:val="bullet"/>
      <w:lvlText w:val=""/>
      <w:lvlJc w:val="left"/>
      <w:pPr>
        <w:ind w:left="6480" w:hanging="360"/>
      </w:pPr>
      <w:rPr>
        <w:rFonts w:ascii="Wingdings" w:hAnsi="Wingdings" w:hint="default"/>
      </w:rPr>
    </w:lvl>
  </w:abstractNum>
  <w:abstractNum w:abstractNumId="10" w15:restartNumberingAfterBreak="0">
    <w:nsid w:val="2900C67E"/>
    <w:multiLevelType w:val="hybridMultilevel"/>
    <w:tmpl w:val="A94E959A"/>
    <w:lvl w:ilvl="0" w:tplc="9EBABB16">
      <w:start w:val="1"/>
      <w:numFmt w:val="bullet"/>
      <w:lvlText w:val=""/>
      <w:lvlJc w:val="left"/>
      <w:pPr>
        <w:ind w:left="720" w:hanging="360"/>
      </w:pPr>
      <w:rPr>
        <w:rFonts w:ascii="Symbol" w:hAnsi="Symbol" w:hint="default"/>
      </w:rPr>
    </w:lvl>
    <w:lvl w:ilvl="1" w:tplc="EC02873A">
      <w:start w:val="1"/>
      <w:numFmt w:val="bullet"/>
      <w:lvlText w:val="o"/>
      <w:lvlJc w:val="left"/>
      <w:pPr>
        <w:ind w:left="1440" w:hanging="360"/>
      </w:pPr>
      <w:rPr>
        <w:rFonts w:ascii="Courier New" w:hAnsi="Courier New" w:hint="default"/>
      </w:rPr>
    </w:lvl>
    <w:lvl w:ilvl="2" w:tplc="67269A7C">
      <w:start w:val="1"/>
      <w:numFmt w:val="bullet"/>
      <w:lvlText w:val=""/>
      <w:lvlJc w:val="left"/>
      <w:pPr>
        <w:ind w:left="2160" w:hanging="360"/>
      </w:pPr>
      <w:rPr>
        <w:rFonts w:ascii="Wingdings" w:hAnsi="Wingdings" w:hint="default"/>
      </w:rPr>
    </w:lvl>
    <w:lvl w:ilvl="3" w:tplc="04185B94">
      <w:start w:val="1"/>
      <w:numFmt w:val="bullet"/>
      <w:lvlText w:val=""/>
      <w:lvlJc w:val="left"/>
      <w:pPr>
        <w:ind w:left="2880" w:hanging="360"/>
      </w:pPr>
      <w:rPr>
        <w:rFonts w:ascii="Symbol" w:hAnsi="Symbol" w:hint="default"/>
      </w:rPr>
    </w:lvl>
    <w:lvl w:ilvl="4" w:tplc="D602A6BC">
      <w:start w:val="1"/>
      <w:numFmt w:val="bullet"/>
      <w:lvlText w:val="o"/>
      <w:lvlJc w:val="left"/>
      <w:pPr>
        <w:ind w:left="3600" w:hanging="360"/>
      </w:pPr>
      <w:rPr>
        <w:rFonts w:ascii="Courier New" w:hAnsi="Courier New" w:hint="default"/>
      </w:rPr>
    </w:lvl>
    <w:lvl w:ilvl="5" w:tplc="1292C92A">
      <w:start w:val="1"/>
      <w:numFmt w:val="bullet"/>
      <w:lvlText w:val=""/>
      <w:lvlJc w:val="left"/>
      <w:pPr>
        <w:ind w:left="4320" w:hanging="360"/>
      </w:pPr>
      <w:rPr>
        <w:rFonts w:ascii="Wingdings" w:hAnsi="Wingdings" w:hint="default"/>
      </w:rPr>
    </w:lvl>
    <w:lvl w:ilvl="6" w:tplc="EE5498EA">
      <w:start w:val="1"/>
      <w:numFmt w:val="bullet"/>
      <w:lvlText w:val=""/>
      <w:lvlJc w:val="left"/>
      <w:pPr>
        <w:ind w:left="5040" w:hanging="360"/>
      </w:pPr>
      <w:rPr>
        <w:rFonts w:ascii="Symbol" w:hAnsi="Symbol" w:hint="default"/>
      </w:rPr>
    </w:lvl>
    <w:lvl w:ilvl="7" w:tplc="E8A6E624">
      <w:start w:val="1"/>
      <w:numFmt w:val="bullet"/>
      <w:lvlText w:val="o"/>
      <w:lvlJc w:val="left"/>
      <w:pPr>
        <w:ind w:left="5760" w:hanging="360"/>
      </w:pPr>
      <w:rPr>
        <w:rFonts w:ascii="Courier New" w:hAnsi="Courier New" w:hint="default"/>
      </w:rPr>
    </w:lvl>
    <w:lvl w:ilvl="8" w:tplc="7CB2351E">
      <w:start w:val="1"/>
      <w:numFmt w:val="bullet"/>
      <w:lvlText w:val=""/>
      <w:lvlJc w:val="left"/>
      <w:pPr>
        <w:ind w:left="6480" w:hanging="360"/>
      </w:pPr>
      <w:rPr>
        <w:rFonts w:ascii="Wingdings" w:hAnsi="Wingdings" w:hint="default"/>
      </w:rPr>
    </w:lvl>
  </w:abstractNum>
  <w:abstractNum w:abstractNumId="11" w15:restartNumberingAfterBreak="0">
    <w:nsid w:val="290560FB"/>
    <w:multiLevelType w:val="multilevel"/>
    <w:tmpl w:val="7366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C55E1"/>
    <w:multiLevelType w:val="multilevel"/>
    <w:tmpl w:val="AEC4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1248B"/>
    <w:multiLevelType w:val="multilevel"/>
    <w:tmpl w:val="4766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714D7"/>
    <w:multiLevelType w:val="multilevel"/>
    <w:tmpl w:val="5B74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4A4DD"/>
    <w:multiLevelType w:val="hybridMultilevel"/>
    <w:tmpl w:val="AEFED196"/>
    <w:lvl w:ilvl="0" w:tplc="1C32037A">
      <w:start w:val="1"/>
      <w:numFmt w:val="bullet"/>
      <w:lvlText w:val=""/>
      <w:lvlJc w:val="left"/>
      <w:pPr>
        <w:ind w:left="720" w:hanging="360"/>
      </w:pPr>
      <w:rPr>
        <w:rFonts w:ascii="Symbol" w:hAnsi="Symbol" w:hint="default"/>
      </w:rPr>
    </w:lvl>
    <w:lvl w:ilvl="1" w:tplc="ADB698C4">
      <w:start w:val="1"/>
      <w:numFmt w:val="bullet"/>
      <w:lvlText w:val="o"/>
      <w:lvlJc w:val="left"/>
      <w:pPr>
        <w:ind w:left="1440" w:hanging="360"/>
      </w:pPr>
      <w:rPr>
        <w:rFonts w:ascii="Courier New" w:hAnsi="Courier New" w:hint="default"/>
      </w:rPr>
    </w:lvl>
    <w:lvl w:ilvl="2" w:tplc="1804BC9A">
      <w:start w:val="1"/>
      <w:numFmt w:val="bullet"/>
      <w:lvlText w:val=""/>
      <w:lvlJc w:val="left"/>
      <w:pPr>
        <w:ind w:left="2160" w:hanging="360"/>
      </w:pPr>
      <w:rPr>
        <w:rFonts w:ascii="Wingdings" w:hAnsi="Wingdings" w:hint="default"/>
      </w:rPr>
    </w:lvl>
    <w:lvl w:ilvl="3" w:tplc="EA86CF84">
      <w:start w:val="1"/>
      <w:numFmt w:val="bullet"/>
      <w:lvlText w:val=""/>
      <w:lvlJc w:val="left"/>
      <w:pPr>
        <w:ind w:left="2880" w:hanging="360"/>
      </w:pPr>
      <w:rPr>
        <w:rFonts w:ascii="Symbol" w:hAnsi="Symbol" w:hint="default"/>
      </w:rPr>
    </w:lvl>
    <w:lvl w:ilvl="4" w:tplc="AC8628FA">
      <w:start w:val="1"/>
      <w:numFmt w:val="bullet"/>
      <w:lvlText w:val="o"/>
      <w:lvlJc w:val="left"/>
      <w:pPr>
        <w:ind w:left="3600" w:hanging="360"/>
      </w:pPr>
      <w:rPr>
        <w:rFonts w:ascii="Courier New" w:hAnsi="Courier New" w:hint="default"/>
      </w:rPr>
    </w:lvl>
    <w:lvl w:ilvl="5" w:tplc="5D1C81B8">
      <w:start w:val="1"/>
      <w:numFmt w:val="bullet"/>
      <w:lvlText w:val=""/>
      <w:lvlJc w:val="left"/>
      <w:pPr>
        <w:ind w:left="4320" w:hanging="360"/>
      </w:pPr>
      <w:rPr>
        <w:rFonts w:ascii="Wingdings" w:hAnsi="Wingdings" w:hint="default"/>
      </w:rPr>
    </w:lvl>
    <w:lvl w:ilvl="6" w:tplc="E206C154">
      <w:start w:val="1"/>
      <w:numFmt w:val="bullet"/>
      <w:lvlText w:val=""/>
      <w:lvlJc w:val="left"/>
      <w:pPr>
        <w:ind w:left="5040" w:hanging="360"/>
      </w:pPr>
      <w:rPr>
        <w:rFonts w:ascii="Symbol" w:hAnsi="Symbol" w:hint="default"/>
      </w:rPr>
    </w:lvl>
    <w:lvl w:ilvl="7" w:tplc="295C2112">
      <w:start w:val="1"/>
      <w:numFmt w:val="bullet"/>
      <w:lvlText w:val="o"/>
      <w:lvlJc w:val="left"/>
      <w:pPr>
        <w:ind w:left="5760" w:hanging="360"/>
      </w:pPr>
      <w:rPr>
        <w:rFonts w:ascii="Courier New" w:hAnsi="Courier New" w:hint="default"/>
      </w:rPr>
    </w:lvl>
    <w:lvl w:ilvl="8" w:tplc="273C75CC">
      <w:start w:val="1"/>
      <w:numFmt w:val="bullet"/>
      <w:lvlText w:val=""/>
      <w:lvlJc w:val="left"/>
      <w:pPr>
        <w:ind w:left="6480" w:hanging="360"/>
      </w:pPr>
      <w:rPr>
        <w:rFonts w:ascii="Wingdings" w:hAnsi="Wingdings" w:hint="default"/>
      </w:rPr>
    </w:lvl>
  </w:abstractNum>
  <w:abstractNum w:abstractNumId="16" w15:restartNumberingAfterBreak="0">
    <w:nsid w:val="35332D66"/>
    <w:multiLevelType w:val="multilevel"/>
    <w:tmpl w:val="A16C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05A00"/>
    <w:multiLevelType w:val="multilevel"/>
    <w:tmpl w:val="1220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8C6A97"/>
    <w:multiLevelType w:val="multilevel"/>
    <w:tmpl w:val="DF10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92E13"/>
    <w:multiLevelType w:val="multilevel"/>
    <w:tmpl w:val="773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8A57A"/>
    <w:multiLevelType w:val="hybridMultilevel"/>
    <w:tmpl w:val="07A24FF6"/>
    <w:lvl w:ilvl="0" w:tplc="093CA7DA">
      <w:start w:val="1"/>
      <w:numFmt w:val="bullet"/>
      <w:lvlText w:val=""/>
      <w:lvlJc w:val="left"/>
      <w:pPr>
        <w:ind w:left="720" w:hanging="360"/>
      </w:pPr>
      <w:rPr>
        <w:rFonts w:ascii="Symbol" w:hAnsi="Symbol" w:hint="default"/>
      </w:rPr>
    </w:lvl>
    <w:lvl w:ilvl="1" w:tplc="CBA07220">
      <w:start w:val="1"/>
      <w:numFmt w:val="bullet"/>
      <w:lvlText w:val="o"/>
      <w:lvlJc w:val="left"/>
      <w:pPr>
        <w:ind w:left="1440" w:hanging="360"/>
      </w:pPr>
      <w:rPr>
        <w:rFonts w:ascii="Courier New" w:hAnsi="Courier New" w:hint="default"/>
      </w:rPr>
    </w:lvl>
    <w:lvl w:ilvl="2" w:tplc="C20A85A0">
      <w:start w:val="1"/>
      <w:numFmt w:val="bullet"/>
      <w:lvlText w:val=""/>
      <w:lvlJc w:val="left"/>
      <w:pPr>
        <w:ind w:left="2160" w:hanging="360"/>
      </w:pPr>
      <w:rPr>
        <w:rFonts w:ascii="Wingdings" w:hAnsi="Wingdings" w:hint="default"/>
      </w:rPr>
    </w:lvl>
    <w:lvl w:ilvl="3" w:tplc="CEA8AE62">
      <w:start w:val="1"/>
      <w:numFmt w:val="bullet"/>
      <w:lvlText w:val=""/>
      <w:lvlJc w:val="left"/>
      <w:pPr>
        <w:ind w:left="2880" w:hanging="360"/>
      </w:pPr>
      <w:rPr>
        <w:rFonts w:ascii="Symbol" w:hAnsi="Symbol" w:hint="default"/>
      </w:rPr>
    </w:lvl>
    <w:lvl w:ilvl="4" w:tplc="8F9604E4">
      <w:start w:val="1"/>
      <w:numFmt w:val="bullet"/>
      <w:lvlText w:val="o"/>
      <w:lvlJc w:val="left"/>
      <w:pPr>
        <w:ind w:left="3600" w:hanging="360"/>
      </w:pPr>
      <w:rPr>
        <w:rFonts w:ascii="Courier New" w:hAnsi="Courier New" w:hint="default"/>
      </w:rPr>
    </w:lvl>
    <w:lvl w:ilvl="5" w:tplc="F0963C44">
      <w:start w:val="1"/>
      <w:numFmt w:val="bullet"/>
      <w:lvlText w:val=""/>
      <w:lvlJc w:val="left"/>
      <w:pPr>
        <w:ind w:left="4320" w:hanging="360"/>
      </w:pPr>
      <w:rPr>
        <w:rFonts w:ascii="Wingdings" w:hAnsi="Wingdings" w:hint="default"/>
      </w:rPr>
    </w:lvl>
    <w:lvl w:ilvl="6" w:tplc="7804A634">
      <w:start w:val="1"/>
      <w:numFmt w:val="bullet"/>
      <w:lvlText w:val=""/>
      <w:lvlJc w:val="left"/>
      <w:pPr>
        <w:ind w:left="5040" w:hanging="360"/>
      </w:pPr>
      <w:rPr>
        <w:rFonts w:ascii="Symbol" w:hAnsi="Symbol" w:hint="default"/>
      </w:rPr>
    </w:lvl>
    <w:lvl w:ilvl="7" w:tplc="B7663DE0">
      <w:start w:val="1"/>
      <w:numFmt w:val="bullet"/>
      <w:lvlText w:val="o"/>
      <w:lvlJc w:val="left"/>
      <w:pPr>
        <w:ind w:left="5760" w:hanging="360"/>
      </w:pPr>
      <w:rPr>
        <w:rFonts w:ascii="Courier New" w:hAnsi="Courier New" w:hint="default"/>
      </w:rPr>
    </w:lvl>
    <w:lvl w:ilvl="8" w:tplc="0E40EE22">
      <w:start w:val="1"/>
      <w:numFmt w:val="bullet"/>
      <w:lvlText w:val=""/>
      <w:lvlJc w:val="left"/>
      <w:pPr>
        <w:ind w:left="6480" w:hanging="360"/>
      </w:pPr>
      <w:rPr>
        <w:rFonts w:ascii="Wingdings" w:hAnsi="Wingdings" w:hint="default"/>
      </w:rPr>
    </w:lvl>
  </w:abstractNum>
  <w:abstractNum w:abstractNumId="21" w15:restartNumberingAfterBreak="0">
    <w:nsid w:val="449674C3"/>
    <w:multiLevelType w:val="multilevel"/>
    <w:tmpl w:val="3E96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3B57B"/>
    <w:multiLevelType w:val="hybridMultilevel"/>
    <w:tmpl w:val="CCEAD896"/>
    <w:lvl w:ilvl="0" w:tplc="73146770">
      <w:start w:val="1"/>
      <w:numFmt w:val="decimal"/>
      <w:lvlText w:val="%1."/>
      <w:lvlJc w:val="left"/>
      <w:pPr>
        <w:ind w:left="720" w:hanging="360"/>
      </w:pPr>
    </w:lvl>
    <w:lvl w:ilvl="1" w:tplc="8B8869F8">
      <w:start w:val="1"/>
      <w:numFmt w:val="lowerLetter"/>
      <w:lvlText w:val="%2."/>
      <w:lvlJc w:val="left"/>
      <w:pPr>
        <w:ind w:left="1440" w:hanging="360"/>
      </w:pPr>
    </w:lvl>
    <w:lvl w:ilvl="2" w:tplc="C1881060">
      <w:start w:val="1"/>
      <w:numFmt w:val="lowerRoman"/>
      <w:lvlText w:val="%3."/>
      <w:lvlJc w:val="right"/>
      <w:pPr>
        <w:ind w:left="2160" w:hanging="180"/>
      </w:pPr>
    </w:lvl>
    <w:lvl w:ilvl="3" w:tplc="BA3E76CC">
      <w:start w:val="1"/>
      <w:numFmt w:val="decimal"/>
      <w:lvlText w:val="%4."/>
      <w:lvlJc w:val="left"/>
      <w:pPr>
        <w:ind w:left="2880" w:hanging="360"/>
      </w:pPr>
    </w:lvl>
    <w:lvl w:ilvl="4" w:tplc="DA7661CC">
      <w:start w:val="1"/>
      <w:numFmt w:val="lowerLetter"/>
      <w:lvlText w:val="%5."/>
      <w:lvlJc w:val="left"/>
      <w:pPr>
        <w:ind w:left="3600" w:hanging="360"/>
      </w:pPr>
    </w:lvl>
    <w:lvl w:ilvl="5" w:tplc="6C9C08C8">
      <w:start w:val="1"/>
      <w:numFmt w:val="lowerRoman"/>
      <w:lvlText w:val="%6."/>
      <w:lvlJc w:val="right"/>
      <w:pPr>
        <w:ind w:left="4320" w:hanging="180"/>
      </w:pPr>
    </w:lvl>
    <w:lvl w:ilvl="6" w:tplc="319A303C">
      <w:start w:val="1"/>
      <w:numFmt w:val="decimal"/>
      <w:lvlText w:val="%7."/>
      <w:lvlJc w:val="left"/>
      <w:pPr>
        <w:ind w:left="5040" w:hanging="360"/>
      </w:pPr>
    </w:lvl>
    <w:lvl w:ilvl="7" w:tplc="DF72C49A">
      <w:start w:val="1"/>
      <w:numFmt w:val="lowerLetter"/>
      <w:lvlText w:val="%8."/>
      <w:lvlJc w:val="left"/>
      <w:pPr>
        <w:ind w:left="5760" w:hanging="360"/>
      </w:pPr>
    </w:lvl>
    <w:lvl w:ilvl="8" w:tplc="EAFC64A4">
      <w:start w:val="1"/>
      <w:numFmt w:val="lowerRoman"/>
      <w:lvlText w:val="%9."/>
      <w:lvlJc w:val="right"/>
      <w:pPr>
        <w:ind w:left="6480" w:hanging="180"/>
      </w:pPr>
    </w:lvl>
  </w:abstractNum>
  <w:abstractNum w:abstractNumId="23" w15:restartNumberingAfterBreak="0">
    <w:nsid w:val="501A3BA0"/>
    <w:multiLevelType w:val="multilevel"/>
    <w:tmpl w:val="6B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13CAB"/>
    <w:multiLevelType w:val="multilevel"/>
    <w:tmpl w:val="633C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3D5DAB"/>
    <w:multiLevelType w:val="multilevel"/>
    <w:tmpl w:val="5C28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232D38"/>
    <w:multiLevelType w:val="multilevel"/>
    <w:tmpl w:val="F60A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8A350D"/>
    <w:multiLevelType w:val="multilevel"/>
    <w:tmpl w:val="D608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AD3947"/>
    <w:multiLevelType w:val="multilevel"/>
    <w:tmpl w:val="4752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B18744"/>
    <w:multiLevelType w:val="hybridMultilevel"/>
    <w:tmpl w:val="629EBA38"/>
    <w:lvl w:ilvl="0" w:tplc="7958CA18">
      <w:start w:val="1"/>
      <w:numFmt w:val="bullet"/>
      <w:lvlText w:val=""/>
      <w:lvlJc w:val="left"/>
      <w:pPr>
        <w:ind w:left="720" w:hanging="360"/>
      </w:pPr>
      <w:rPr>
        <w:rFonts w:ascii="Symbol" w:hAnsi="Symbol" w:hint="default"/>
      </w:rPr>
    </w:lvl>
    <w:lvl w:ilvl="1" w:tplc="B87AB1D8">
      <w:start w:val="1"/>
      <w:numFmt w:val="bullet"/>
      <w:lvlText w:val="o"/>
      <w:lvlJc w:val="left"/>
      <w:pPr>
        <w:ind w:left="1440" w:hanging="360"/>
      </w:pPr>
      <w:rPr>
        <w:rFonts w:ascii="Courier New" w:hAnsi="Courier New" w:hint="default"/>
      </w:rPr>
    </w:lvl>
    <w:lvl w:ilvl="2" w:tplc="1B001644">
      <w:start w:val="1"/>
      <w:numFmt w:val="bullet"/>
      <w:lvlText w:val=""/>
      <w:lvlJc w:val="left"/>
      <w:pPr>
        <w:ind w:left="2160" w:hanging="360"/>
      </w:pPr>
      <w:rPr>
        <w:rFonts w:ascii="Wingdings" w:hAnsi="Wingdings" w:hint="default"/>
      </w:rPr>
    </w:lvl>
    <w:lvl w:ilvl="3" w:tplc="8FC618E2">
      <w:start w:val="1"/>
      <w:numFmt w:val="bullet"/>
      <w:lvlText w:val=""/>
      <w:lvlJc w:val="left"/>
      <w:pPr>
        <w:ind w:left="2880" w:hanging="360"/>
      </w:pPr>
      <w:rPr>
        <w:rFonts w:ascii="Symbol" w:hAnsi="Symbol" w:hint="default"/>
      </w:rPr>
    </w:lvl>
    <w:lvl w:ilvl="4" w:tplc="17F0B95E">
      <w:start w:val="1"/>
      <w:numFmt w:val="bullet"/>
      <w:lvlText w:val="o"/>
      <w:lvlJc w:val="left"/>
      <w:pPr>
        <w:ind w:left="3600" w:hanging="360"/>
      </w:pPr>
      <w:rPr>
        <w:rFonts w:ascii="Courier New" w:hAnsi="Courier New" w:hint="default"/>
      </w:rPr>
    </w:lvl>
    <w:lvl w:ilvl="5" w:tplc="E7AC4FA0">
      <w:start w:val="1"/>
      <w:numFmt w:val="bullet"/>
      <w:lvlText w:val=""/>
      <w:lvlJc w:val="left"/>
      <w:pPr>
        <w:ind w:left="4320" w:hanging="360"/>
      </w:pPr>
      <w:rPr>
        <w:rFonts w:ascii="Wingdings" w:hAnsi="Wingdings" w:hint="default"/>
      </w:rPr>
    </w:lvl>
    <w:lvl w:ilvl="6" w:tplc="2458A5B0">
      <w:start w:val="1"/>
      <w:numFmt w:val="bullet"/>
      <w:lvlText w:val=""/>
      <w:lvlJc w:val="left"/>
      <w:pPr>
        <w:ind w:left="5040" w:hanging="360"/>
      </w:pPr>
      <w:rPr>
        <w:rFonts w:ascii="Symbol" w:hAnsi="Symbol" w:hint="default"/>
      </w:rPr>
    </w:lvl>
    <w:lvl w:ilvl="7" w:tplc="F716AF0A">
      <w:start w:val="1"/>
      <w:numFmt w:val="bullet"/>
      <w:lvlText w:val="o"/>
      <w:lvlJc w:val="left"/>
      <w:pPr>
        <w:ind w:left="5760" w:hanging="360"/>
      </w:pPr>
      <w:rPr>
        <w:rFonts w:ascii="Courier New" w:hAnsi="Courier New" w:hint="default"/>
      </w:rPr>
    </w:lvl>
    <w:lvl w:ilvl="8" w:tplc="C1883174">
      <w:start w:val="1"/>
      <w:numFmt w:val="bullet"/>
      <w:lvlText w:val=""/>
      <w:lvlJc w:val="left"/>
      <w:pPr>
        <w:ind w:left="6480" w:hanging="360"/>
      </w:pPr>
      <w:rPr>
        <w:rFonts w:ascii="Wingdings" w:hAnsi="Wingdings" w:hint="default"/>
      </w:rPr>
    </w:lvl>
  </w:abstractNum>
  <w:abstractNum w:abstractNumId="30" w15:restartNumberingAfterBreak="0">
    <w:nsid w:val="77C6A9EB"/>
    <w:multiLevelType w:val="hybridMultilevel"/>
    <w:tmpl w:val="EE4EECD6"/>
    <w:lvl w:ilvl="0" w:tplc="5C7C7DE8">
      <w:start w:val="1"/>
      <w:numFmt w:val="bullet"/>
      <w:lvlText w:val=""/>
      <w:lvlJc w:val="left"/>
      <w:pPr>
        <w:ind w:left="720" w:hanging="360"/>
      </w:pPr>
      <w:rPr>
        <w:rFonts w:ascii="Symbol" w:hAnsi="Symbol" w:hint="default"/>
      </w:rPr>
    </w:lvl>
    <w:lvl w:ilvl="1" w:tplc="A6C6907A">
      <w:start w:val="1"/>
      <w:numFmt w:val="bullet"/>
      <w:lvlText w:val="o"/>
      <w:lvlJc w:val="left"/>
      <w:pPr>
        <w:ind w:left="1440" w:hanging="360"/>
      </w:pPr>
      <w:rPr>
        <w:rFonts w:ascii="Courier New" w:hAnsi="Courier New" w:hint="default"/>
      </w:rPr>
    </w:lvl>
    <w:lvl w:ilvl="2" w:tplc="2550CA36">
      <w:start w:val="1"/>
      <w:numFmt w:val="bullet"/>
      <w:lvlText w:val=""/>
      <w:lvlJc w:val="left"/>
      <w:pPr>
        <w:ind w:left="2160" w:hanging="360"/>
      </w:pPr>
      <w:rPr>
        <w:rFonts w:ascii="Wingdings" w:hAnsi="Wingdings" w:hint="default"/>
      </w:rPr>
    </w:lvl>
    <w:lvl w:ilvl="3" w:tplc="05084168">
      <w:start w:val="1"/>
      <w:numFmt w:val="bullet"/>
      <w:lvlText w:val=""/>
      <w:lvlJc w:val="left"/>
      <w:pPr>
        <w:ind w:left="2880" w:hanging="360"/>
      </w:pPr>
      <w:rPr>
        <w:rFonts w:ascii="Symbol" w:hAnsi="Symbol" w:hint="default"/>
      </w:rPr>
    </w:lvl>
    <w:lvl w:ilvl="4" w:tplc="C5201A88">
      <w:start w:val="1"/>
      <w:numFmt w:val="bullet"/>
      <w:lvlText w:val="o"/>
      <w:lvlJc w:val="left"/>
      <w:pPr>
        <w:ind w:left="3600" w:hanging="360"/>
      </w:pPr>
      <w:rPr>
        <w:rFonts w:ascii="Courier New" w:hAnsi="Courier New" w:hint="default"/>
      </w:rPr>
    </w:lvl>
    <w:lvl w:ilvl="5" w:tplc="188C0968">
      <w:start w:val="1"/>
      <w:numFmt w:val="bullet"/>
      <w:lvlText w:val=""/>
      <w:lvlJc w:val="left"/>
      <w:pPr>
        <w:ind w:left="4320" w:hanging="360"/>
      </w:pPr>
      <w:rPr>
        <w:rFonts w:ascii="Wingdings" w:hAnsi="Wingdings" w:hint="default"/>
      </w:rPr>
    </w:lvl>
    <w:lvl w:ilvl="6" w:tplc="3E4C3EFC">
      <w:start w:val="1"/>
      <w:numFmt w:val="bullet"/>
      <w:lvlText w:val=""/>
      <w:lvlJc w:val="left"/>
      <w:pPr>
        <w:ind w:left="5040" w:hanging="360"/>
      </w:pPr>
      <w:rPr>
        <w:rFonts w:ascii="Symbol" w:hAnsi="Symbol" w:hint="default"/>
      </w:rPr>
    </w:lvl>
    <w:lvl w:ilvl="7" w:tplc="B53C37E2">
      <w:start w:val="1"/>
      <w:numFmt w:val="bullet"/>
      <w:lvlText w:val="o"/>
      <w:lvlJc w:val="left"/>
      <w:pPr>
        <w:ind w:left="5760" w:hanging="360"/>
      </w:pPr>
      <w:rPr>
        <w:rFonts w:ascii="Courier New" w:hAnsi="Courier New" w:hint="default"/>
      </w:rPr>
    </w:lvl>
    <w:lvl w:ilvl="8" w:tplc="22B27F28">
      <w:start w:val="1"/>
      <w:numFmt w:val="bullet"/>
      <w:lvlText w:val=""/>
      <w:lvlJc w:val="left"/>
      <w:pPr>
        <w:ind w:left="6480" w:hanging="360"/>
      </w:pPr>
      <w:rPr>
        <w:rFonts w:ascii="Wingdings" w:hAnsi="Wingdings" w:hint="default"/>
      </w:rPr>
    </w:lvl>
  </w:abstractNum>
  <w:abstractNum w:abstractNumId="31" w15:restartNumberingAfterBreak="0">
    <w:nsid w:val="79051646"/>
    <w:multiLevelType w:val="multilevel"/>
    <w:tmpl w:val="5754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C4D783"/>
    <w:multiLevelType w:val="hybridMultilevel"/>
    <w:tmpl w:val="A4C461C8"/>
    <w:lvl w:ilvl="0" w:tplc="B9383144">
      <w:start w:val="1"/>
      <w:numFmt w:val="bullet"/>
      <w:lvlText w:val=""/>
      <w:lvlJc w:val="left"/>
      <w:pPr>
        <w:ind w:left="720" w:hanging="360"/>
      </w:pPr>
      <w:rPr>
        <w:rFonts w:ascii="Symbol" w:hAnsi="Symbol" w:hint="default"/>
      </w:rPr>
    </w:lvl>
    <w:lvl w:ilvl="1" w:tplc="7A48AF78">
      <w:start w:val="1"/>
      <w:numFmt w:val="bullet"/>
      <w:lvlText w:val="o"/>
      <w:lvlJc w:val="left"/>
      <w:pPr>
        <w:ind w:left="1440" w:hanging="360"/>
      </w:pPr>
      <w:rPr>
        <w:rFonts w:ascii="Courier New" w:hAnsi="Courier New" w:hint="default"/>
      </w:rPr>
    </w:lvl>
    <w:lvl w:ilvl="2" w:tplc="0302BF1A">
      <w:start w:val="1"/>
      <w:numFmt w:val="bullet"/>
      <w:lvlText w:val=""/>
      <w:lvlJc w:val="left"/>
      <w:pPr>
        <w:ind w:left="2160" w:hanging="360"/>
      </w:pPr>
      <w:rPr>
        <w:rFonts w:ascii="Wingdings" w:hAnsi="Wingdings" w:hint="default"/>
      </w:rPr>
    </w:lvl>
    <w:lvl w:ilvl="3" w:tplc="F0848A24">
      <w:start w:val="1"/>
      <w:numFmt w:val="bullet"/>
      <w:lvlText w:val=""/>
      <w:lvlJc w:val="left"/>
      <w:pPr>
        <w:ind w:left="2880" w:hanging="360"/>
      </w:pPr>
      <w:rPr>
        <w:rFonts w:ascii="Symbol" w:hAnsi="Symbol" w:hint="default"/>
      </w:rPr>
    </w:lvl>
    <w:lvl w:ilvl="4" w:tplc="F7F88D06">
      <w:start w:val="1"/>
      <w:numFmt w:val="bullet"/>
      <w:lvlText w:val="o"/>
      <w:lvlJc w:val="left"/>
      <w:pPr>
        <w:ind w:left="3600" w:hanging="360"/>
      </w:pPr>
      <w:rPr>
        <w:rFonts w:ascii="Courier New" w:hAnsi="Courier New" w:hint="default"/>
      </w:rPr>
    </w:lvl>
    <w:lvl w:ilvl="5" w:tplc="9D32FFEA">
      <w:start w:val="1"/>
      <w:numFmt w:val="bullet"/>
      <w:lvlText w:val=""/>
      <w:lvlJc w:val="left"/>
      <w:pPr>
        <w:ind w:left="4320" w:hanging="360"/>
      </w:pPr>
      <w:rPr>
        <w:rFonts w:ascii="Wingdings" w:hAnsi="Wingdings" w:hint="default"/>
      </w:rPr>
    </w:lvl>
    <w:lvl w:ilvl="6" w:tplc="763C67CA">
      <w:start w:val="1"/>
      <w:numFmt w:val="bullet"/>
      <w:lvlText w:val=""/>
      <w:lvlJc w:val="left"/>
      <w:pPr>
        <w:ind w:left="5040" w:hanging="360"/>
      </w:pPr>
      <w:rPr>
        <w:rFonts w:ascii="Symbol" w:hAnsi="Symbol" w:hint="default"/>
      </w:rPr>
    </w:lvl>
    <w:lvl w:ilvl="7" w:tplc="0B3A2E92">
      <w:start w:val="1"/>
      <w:numFmt w:val="bullet"/>
      <w:lvlText w:val="o"/>
      <w:lvlJc w:val="left"/>
      <w:pPr>
        <w:ind w:left="5760" w:hanging="360"/>
      </w:pPr>
      <w:rPr>
        <w:rFonts w:ascii="Courier New" w:hAnsi="Courier New" w:hint="default"/>
      </w:rPr>
    </w:lvl>
    <w:lvl w:ilvl="8" w:tplc="1A1ABA44">
      <w:start w:val="1"/>
      <w:numFmt w:val="bullet"/>
      <w:lvlText w:val=""/>
      <w:lvlJc w:val="left"/>
      <w:pPr>
        <w:ind w:left="6480" w:hanging="360"/>
      </w:pPr>
      <w:rPr>
        <w:rFonts w:ascii="Wingdings" w:hAnsi="Wingdings" w:hint="default"/>
      </w:rPr>
    </w:lvl>
  </w:abstractNum>
  <w:abstractNum w:abstractNumId="33" w15:restartNumberingAfterBreak="0">
    <w:nsid w:val="7E3A7B36"/>
    <w:multiLevelType w:val="hybridMultilevel"/>
    <w:tmpl w:val="C114D37C"/>
    <w:lvl w:ilvl="0" w:tplc="E9725C44">
      <w:start w:val="1"/>
      <w:numFmt w:val="bullet"/>
      <w:lvlText w:val="·"/>
      <w:lvlJc w:val="left"/>
      <w:pPr>
        <w:ind w:left="720" w:hanging="360"/>
      </w:pPr>
      <w:rPr>
        <w:rFonts w:ascii="Symbol" w:hAnsi="Symbol" w:hint="default"/>
      </w:rPr>
    </w:lvl>
    <w:lvl w:ilvl="1" w:tplc="15329D8C">
      <w:start w:val="1"/>
      <w:numFmt w:val="bullet"/>
      <w:lvlText w:val="o"/>
      <w:lvlJc w:val="left"/>
      <w:pPr>
        <w:ind w:left="1440" w:hanging="360"/>
      </w:pPr>
      <w:rPr>
        <w:rFonts w:ascii="Courier New" w:hAnsi="Courier New" w:hint="default"/>
      </w:rPr>
    </w:lvl>
    <w:lvl w:ilvl="2" w:tplc="71DA53B4">
      <w:start w:val="1"/>
      <w:numFmt w:val="bullet"/>
      <w:lvlText w:val=""/>
      <w:lvlJc w:val="left"/>
      <w:pPr>
        <w:ind w:left="2160" w:hanging="360"/>
      </w:pPr>
      <w:rPr>
        <w:rFonts w:ascii="Wingdings" w:hAnsi="Wingdings" w:hint="default"/>
      </w:rPr>
    </w:lvl>
    <w:lvl w:ilvl="3" w:tplc="818A0276">
      <w:start w:val="1"/>
      <w:numFmt w:val="bullet"/>
      <w:lvlText w:val=""/>
      <w:lvlJc w:val="left"/>
      <w:pPr>
        <w:ind w:left="2880" w:hanging="360"/>
      </w:pPr>
      <w:rPr>
        <w:rFonts w:ascii="Symbol" w:hAnsi="Symbol" w:hint="default"/>
      </w:rPr>
    </w:lvl>
    <w:lvl w:ilvl="4" w:tplc="D1B243BE">
      <w:start w:val="1"/>
      <w:numFmt w:val="bullet"/>
      <w:lvlText w:val="o"/>
      <w:lvlJc w:val="left"/>
      <w:pPr>
        <w:ind w:left="3600" w:hanging="360"/>
      </w:pPr>
      <w:rPr>
        <w:rFonts w:ascii="Courier New" w:hAnsi="Courier New" w:hint="default"/>
      </w:rPr>
    </w:lvl>
    <w:lvl w:ilvl="5" w:tplc="35682552">
      <w:start w:val="1"/>
      <w:numFmt w:val="bullet"/>
      <w:lvlText w:val=""/>
      <w:lvlJc w:val="left"/>
      <w:pPr>
        <w:ind w:left="4320" w:hanging="360"/>
      </w:pPr>
      <w:rPr>
        <w:rFonts w:ascii="Wingdings" w:hAnsi="Wingdings" w:hint="default"/>
      </w:rPr>
    </w:lvl>
    <w:lvl w:ilvl="6" w:tplc="14869A20">
      <w:start w:val="1"/>
      <w:numFmt w:val="bullet"/>
      <w:lvlText w:val=""/>
      <w:lvlJc w:val="left"/>
      <w:pPr>
        <w:ind w:left="5040" w:hanging="360"/>
      </w:pPr>
      <w:rPr>
        <w:rFonts w:ascii="Symbol" w:hAnsi="Symbol" w:hint="default"/>
      </w:rPr>
    </w:lvl>
    <w:lvl w:ilvl="7" w:tplc="3DFC5FCC">
      <w:start w:val="1"/>
      <w:numFmt w:val="bullet"/>
      <w:lvlText w:val="o"/>
      <w:lvlJc w:val="left"/>
      <w:pPr>
        <w:ind w:left="5760" w:hanging="360"/>
      </w:pPr>
      <w:rPr>
        <w:rFonts w:ascii="Courier New" w:hAnsi="Courier New" w:hint="default"/>
      </w:rPr>
    </w:lvl>
    <w:lvl w:ilvl="8" w:tplc="AD284A8E">
      <w:start w:val="1"/>
      <w:numFmt w:val="bullet"/>
      <w:lvlText w:val=""/>
      <w:lvlJc w:val="left"/>
      <w:pPr>
        <w:ind w:left="6480" w:hanging="360"/>
      </w:pPr>
      <w:rPr>
        <w:rFonts w:ascii="Wingdings" w:hAnsi="Wingdings" w:hint="default"/>
      </w:rPr>
    </w:lvl>
  </w:abstractNum>
  <w:num w:numId="1" w16cid:durableId="111561582">
    <w:abstractNumId w:val="15"/>
  </w:num>
  <w:num w:numId="2" w16cid:durableId="66728493">
    <w:abstractNumId w:val="30"/>
  </w:num>
  <w:num w:numId="3" w16cid:durableId="808061178">
    <w:abstractNumId w:val="32"/>
  </w:num>
  <w:num w:numId="4" w16cid:durableId="2006198252">
    <w:abstractNumId w:val="5"/>
  </w:num>
  <w:num w:numId="5" w16cid:durableId="1644000799">
    <w:abstractNumId w:val="4"/>
  </w:num>
  <w:num w:numId="6" w16cid:durableId="1630236435">
    <w:abstractNumId w:val="8"/>
  </w:num>
  <w:num w:numId="7" w16cid:durableId="162012533">
    <w:abstractNumId w:val="33"/>
  </w:num>
  <w:num w:numId="8" w16cid:durableId="1612397925">
    <w:abstractNumId w:val="29"/>
  </w:num>
  <w:num w:numId="9" w16cid:durableId="914629140">
    <w:abstractNumId w:val="3"/>
  </w:num>
  <w:num w:numId="10" w16cid:durableId="1984577681">
    <w:abstractNumId w:val="9"/>
  </w:num>
  <w:num w:numId="11" w16cid:durableId="607544976">
    <w:abstractNumId w:val="20"/>
  </w:num>
  <w:num w:numId="12" w16cid:durableId="188183616">
    <w:abstractNumId w:val="22"/>
  </w:num>
  <w:num w:numId="13" w16cid:durableId="243608575">
    <w:abstractNumId w:val="10"/>
  </w:num>
  <w:num w:numId="14" w16cid:durableId="1082221254">
    <w:abstractNumId w:val="7"/>
  </w:num>
  <w:num w:numId="15" w16cid:durableId="1564868732">
    <w:abstractNumId w:val="21"/>
  </w:num>
  <w:num w:numId="16" w16cid:durableId="212623216">
    <w:abstractNumId w:val="26"/>
  </w:num>
  <w:num w:numId="17" w16cid:durableId="1371883292">
    <w:abstractNumId w:val="24"/>
  </w:num>
  <w:num w:numId="18" w16cid:durableId="634527265">
    <w:abstractNumId w:val="14"/>
  </w:num>
  <w:num w:numId="19" w16cid:durableId="458034974">
    <w:abstractNumId w:val="19"/>
  </w:num>
  <w:num w:numId="20" w16cid:durableId="1174800369">
    <w:abstractNumId w:val="6"/>
  </w:num>
  <w:num w:numId="21" w16cid:durableId="850294570">
    <w:abstractNumId w:val="12"/>
  </w:num>
  <w:num w:numId="22" w16cid:durableId="1710185082">
    <w:abstractNumId w:val="11"/>
  </w:num>
  <w:num w:numId="23" w16cid:durableId="1373769368">
    <w:abstractNumId w:val="28"/>
  </w:num>
  <w:num w:numId="24" w16cid:durableId="971902091">
    <w:abstractNumId w:val="18"/>
  </w:num>
  <w:num w:numId="25" w16cid:durableId="1615865888">
    <w:abstractNumId w:val="25"/>
  </w:num>
  <w:num w:numId="26" w16cid:durableId="565721135">
    <w:abstractNumId w:val="2"/>
  </w:num>
  <w:num w:numId="27" w16cid:durableId="1792935223">
    <w:abstractNumId w:val="23"/>
  </w:num>
  <w:num w:numId="28" w16cid:durableId="1693338571">
    <w:abstractNumId w:val="17"/>
  </w:num>
  <w:num w:numId="29" w16cid:durableId="511265040">
    <w:abstractNumId w:val="16"/>
  </w:num>
  <w:num w:numId="30" w16cid:durableId="28842253">
    <w:abstractNumId w:val="27"/>
  </w:num>
  <w:num w:numId="31" w16cid:durableId="2030719454">
    <w:abstractNumId w:val="0"/>
  </w:num>
  <w:num w:numId="32" w16cid:durableId="1101992941">
    <w:abstractNumId w:val="13"/>
  </w:num>
  <w:num w:numId="33" w16cid:durableId="1890677550">
    <w:abstractNumId w:val="1"/>
  </w:num>
  <w:num w:numId="34" w16cid:durableId="18965020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117EF5"/>
    <w:rsid w:val="0016006F"/>
    <w:rsid w:val="00182196"/>
    <w:rsid w:val="001D372F"/>
    <w:rsid w:val="00260950"/>
    <w:rsid w:val="00285A64"/>
    <w:rsid w:val="0030460D"/>
    <w:rsid w:val="00304DAC"/>
    <w:rsid w:val="00400BD0"/>
    <w:rsid w:val="004632D9"/>
    <w:rsid w:val="004B010B"/>
    <w:rsid w:val="004C7409"/>
    <w:rsid w:val="004D5F79"/>
    <w:rsid w:val="00561360"/>
    <w:rsid w:val="00567871"/>
    <w:rsid w:val="005F79D6"/>
    <w:rsid w:val="006228DB"/>
    <w:rsid w:val="00682B3D"/>
    <w:rsid w:val="006B34C8"/>
    <w:rsid w:val="00733E6E"/>
    <w:rsid w:val="0079375C"/>
    <w:rsid w:val="008716FE"/>
    <w:rsid w:val="008B0475"/>
    <w:rsid w:val="0090031A"/>
    <w:rsid w:val="009E2C50"/>
    <w:rsid w:val="00A015C7"/>
    <w:rsid w:val="00A245FB"/>
    <w:rsid w:val="00B31704"/>
    <w:rsid w:val="00B405DA"/>
    <w:rsid w:val="00B65502"/>
    <w:rsid w:val="00B74B54"/>
    <w:rsid w:val="00BB3F1B"/>
    <w:rsid w:val="00BC21EA"/>
    <w:rsid w:val="00CB59EB"/>
    <w:rsid w:val="00CE2661"/>
    <w:rsid w:val="00CF1FF5"/>
    <w:rsid w:val="00D746E2"/>
    <w:rsid w:val="00E85444"/>
    <w:rsid w:val="00EB00EE"/>
    <w:rsid w:val="00EE758F"/>
    <w:rsid w:val="00F306D4"/>
    <w:rsid w:val="00F45C43"/>
    <w:rsid w:val="00F84388"/>
    <w:rsid w:val="00FEB7AE"/>
    <w:rsid w:val="0121B3CA"/>
    <w:rsid w:val="02F805F2"/>
    <w:rsid w:val="0453D356"/>
    <w:rsid w:val="0652A99C"/>
    <w:rsid w:val="066CEB9F"/>
    <w:rsid w:val="06AA0873"/>
    <w:rsid w:val="0725CCCE"/>
    <w:rsid w:val="07C945E7"/>
    <w:rsid w:val="085A1067"/>
    <w:rsid w:val="08B9AF7B"/>
    <w:rsid w:val="08E6F62C"/>
    <w:rsid w:val="0A950911"/>
    <w:rsid w:val="0B0FDB03"/>
    <w:rsid w:val="0B9224EC"/>
    <w:rsid w:val="0C7959F6"/>
    <w:rsid w:val="0E4FE0D5"/>
    <w:rsid w:val="0E9FD405"/>
    <w:rsid w:val="0EBFFC91"/>
    <w:rsid w:val="110D1DEF"/>
    <w:rsid w:val="1186D2ED"/>
    <w:rsid w:val="123234F0"/>
    <w:rsid w:val="1311FE3F"/>
    <w:rsid w:val="13224F71"/>
    <w:rsid w:val="138A69CF"/>
    <w:rsid w:val="140AB170"/>
    <w:rsid w:val="15158AD4"/>
    <w:rsid w:val="16C0C6BB"/>
    <w:rsid w:val="17B5DEAF"/>
    <w:rsid w:val="1ACDACC1"/>
    <w:rsid w:val="1B07B3D2"/>
    <w:rsid w:val="1C97955B"/>
    <w:rsid w:val="1D4B1051"/>
    <w:rsid w:val="1D5AFD22"/>
    <w:rsid w:val="1DA35AFF"/>
    <w:rsid w:val="1DC83FC7"/>
    <w:rsid w:val="1E402A39"/>
    <w:rsid w:val="1FC7812C"/>
    <w:rsid w:val="201CCB4B"/>
    <w:rsid w:val="2086D0D3"/>
    <w:rsid w:val="214E64F2"/>
    <w:rsid w:val="215F444F"/>
    <w:rsid w:val="21D9836D"/>
    <w:rsid w:val="21F5D05F"/>
    <w:rsid w:val="21FB2725"/>
    <w:rsid w:val="22862D6C"/>
    <w:rsid w:val="249E8244"/>
    <w:rsid w:val="24D39EE8"/>
    <w:rsid w:val="25EAEA9E"/>
    <w:rsid w:val="269F51C3"/>
    <w:rsid w:val="27A74F23"/>
    <w:rsid w:val="29C177D3"/>
    <w:rsid w:val="29FBD894"/>
    <w:rsid w:val="2A7BCBC5"/>
    <w:rsid w:val="2AACF94E"/>
    <w:rsid w:val="2AC01838"/>
    <w:rsid w:val="2B0962A7"/>
    <w:rsid w:val="2B125C13"/>
    <w:rsid w:val="2B73CEEB"/>
    <w:rsid w:val="2BD43D74"/>
    <w:rsid w:val="2BF1723A"/>
    <w:rsid w:val="2CBB7460"/>
    <w:rsid w:val="2CDDF059"/>
    <w:rsid w:val="2E7392FA"/>
    <w:rsid w:val="2E7D8054"/>
    <w:rsid w:val="2EA8CF97"/>
    <w:rsid w:val="2EEDB3A0"/>
    <w:rsid w:val="2F191C8E"/>
    <w:rsid w:val="309301FD"/>
    <w:rsid w:val="313552CA"/>
    <w:rsid w:val="31CE5DA3"/>
    <w:rsid w:val="324C813D"/>
    <w:rsid w:val="3522B605"/>
    <w:rsid w:val="377C15CF"/>
    <w:rsid w:val="38B087CA"/>
    <w:rsid w:val="394AA7D6"/>
    <w:rsid w:val="3987E6B7"/>
    <w:rsid w:val="3A1D1DB7"/>
    <w:rsid w:val="3A7D9A36"/>
    <w:rsid w:val="3AB61EA2"/>
    <w:rsid w:val="3C477764"/>
    <w:rsid w:val="3C778C20"/>
    <w:rsid w:val="3D1F05AB"/>
    <w:rsid w:val="3D315080"/>
    <w:rsid w:val="3DC2D7F5"/>
    <w:rsid w:val="3EE76300"/>
    <w:rsid w:val="3F449930"/>
    <w:rsid w:val="4019C88C"/>
    <w:rsid w:val="401C1C4E"/>
    <w:rsid w:val="40E76FCD"/>
    <w:rsid w:val="4144D4EA"/>
    <w:rsid w:val="420DFE1F"/>
    <w:rsid w:val="42D468AB"/>
    <w:rsid w:val="43669BD1"/>
    <w:rsid w:val="43B5BC7D"/>
    <w:rsid w:val="442E3337"/>
    <w:rsid w:val="45FF9D86"/>
    <w:rsid w:val="4662B6BD"/>
    <w:rsid w:val="466CE876"/>
    <w:rsid w:val="498E158B"/>
    <w:rsid w:val="49A5E8FF"/>
    <w:rsid w:val="49B79D53"/>
    <w:rsid w:val="4A7F935A"/>
    <w:rsid w:val="4BBC29D2"/>
    <w:rsid w:val="4CD68DF6"/>
    <w:rsid w:val="4E0741DB"/>
    <w:rsid w:val="4E16080B"/>
    <w:rsid w:val="4E5ED008"/>
    <w:rsid w:val="4EB7C0B9"/>
    <w:rsid w:val="51364E9C"/>
    <w:rsid w:val="52284D2F"/>
    <w:rsid w:val="54117EF5"/>
    <w:rsid w:val="550F985D"/>
    <w:rsid w:val="564223C1"/>
    <w:rsid w:val="565A6ED6"/>
    <w:rsid w:val="56DA1299"/>
    <w:rsid w:val="57AA91C8"/>
    <w:rsid w:val="5975143D"/>
    <w:rsid w:val="59B09809"/>
    <w:rsid w:val="59B130D8"/>
    <w:rsid w:val="5B28EA30"/>
    <w:rsid w:val="5BB8CFDD"/>
    <w:rsid w:val="5CC3A44D"/>
    <w:rsid w:val="5D0483A0"/>
    <w:rsid w:val="5E3C6C91"/>
    <w:rsid w:val="5F070783"/>
    <w:rsid w:val="5F0DA8C1"/>
    <w:rsid w:val="5F7CAF6D"/>
    <w:rsid w:val="5F9F9E5F"/>
    <w:rsid w:val="61CA9006"/>
    <w:rsid w:val="6253063C"/>
    <w:rsid w:val="625BD434"/>
    <w:rsid w:val="62A36699"/>
    <w:rsid w:val="633809E2"/>
    <w:rsid w:val="63409E32"/>
    <w:rsid w:val="63C49C27"/>
    <w:rsid w:val="64237132"/>
    <w:rsid w:val="64589187"/>
    <w:rsid w:val="64657861"/>
    <w:rsid w:val="64B6D1FE"/>
    <w:rsid w:val="659518A4"/>
    <w:rsid w:val="65B55140"/>
    <w:rsid w:val="663F8120"/>
    <w:rsid w:val="66BAF311"/>
    <w:rsid w:val="6718BC31"/>
    <w:rsid w:val="683E00BF"/>
    <w:rsid w:val="693CD92C"/>
    <w:rsid w:val="694416E8"/>
    <w:rsid w:val="6A19B512"/>
    <w:rsid w:val="6A275EC9"/>
    <w:rsid w:val="6AE3630D"/>
    <w:rsid w:val="6B012F96"/>
    <w:rsid w:val="6B41A1B2"/>
    <w:rsid w:val="6BB91474"/>
    <w:rsid w:val="6CCB6B06"/>
    <w:rsid w:val="6D3D72DE"/>
    <w:rsid w:val="6DA9113A"/>
    <w:rsid w:val="6E9B7AD4"/>
    <w:rsid w:val="6EE9BA6D"/>
    <w:rsid w:val="70797DB0"/>
    <w:rsid w:val="70EC9BBF"/>
    <w:rsid w:val="713F18B3"/>
    <w:rsid w:val="7181DE6B"/>
    <w:rsid w:val="71F9DA3B"/>
    <w:rsid w:val="752EA819"/>
    <w:rsid w:val="753B862D"/>
    <w:rsid w:val="7544E3CB"/>
    <w:rsid w:val="7604C92F"/>
    <w:rsid w:val="76DCF50C"/>
    <w:rsid w:val="7717A0C0"/>
    <w:rsid w:val="775F489C"/>
    <w:rsid w:val="77EF1F3E"/>
    <w:rsid w:val="787245A4"/>
    <w:rsid w:val="78D0E5EC"/>
    <w:rsid w:val="78F8BD62"/>
    <w:rsid w:val="7A8A952E"/>
    <w:rsid w:val="7C3CE980"/>
    <w:rsid w:val="7C67E2DD"/>
    <w:rsid w:val="7CB2E20C"/>
    <w:rsid w:val="7D6F2C63"/>
    <w:rsid w:val="7F277564"/>
    <w:rsid w:val="7FD0337B"/>
    <w:rsid w:val="7FF5D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17EF5"/>
  <w15:chartTrackingRefBased/>
  <w15:docId w15:val="{3A4712DF-ECF8-4FA9-BE2C-568C5FC8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9B09809"/>
    <w:pPr>
      <w:ind w:left="720"/>
      <w:contextualSpacing/>
    </w:pPr>
  </w:style>
  <w:style w:type="paragraph" w:styleId="TOC3">
    <w:name w:val="toc 3"/>
    <w:basedOn w:val="Normal"/>
    <w:next w:val="Normal"/>
    <w:uiPriority w:val="39"/>
    <w:unhideWhenUsed/>
    <w:rsid w:val="324C813D"/>
    <w:pPr>
      <w:spacing w:after="100"/>
      <w:ind w:left="440"/>
    </w:pPr>
  </w:style>
  <w:style w:type="character" w:styleId="Hyperlink">
    <w:name w:val="Hyperlink"/>
    <w:basedOn w:val="DefaultParagraphFont"/>
    <w:uiPriority w:val="99"/>
    <w:unhideWhenUsed/>
    <w:rsid w:val="324C813D"/>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D3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72F"/>
  </w:style>
  <w:style w:type="paragraph" w:styleId="Footer">
    <w:name w:val="footer"/>
    <w:basedOn w:val="Normal"/>
    <w:link w:val="FooterChar"/>
    <w:uiPriority w:val="99"/>
    <w:unhideWhenUsed/>
    <w:rsid w:val="001D3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72F"/>
  </w:style>
  <w:style w:type="character" w:styleId="CommentReference">
    <w:name w:val="annotation reference"/>
    <w:basedOn w:val="DefaultParagraphFont"/>
    <w:uiPriority w:val="99"/>
    <w:semiHidden/>
    <w:unhideWhenUsed/>
    <w:rsid w:val="00F45C43"/>
    <w:rPr>
      <w:sz w:val="16"/>
      <w:szCs w:val="16"/>
    </w:rPr>
  </w:style>
  <w:style w:type="paragraph" w:styleId="CommentText">
    <w:name w:val="annotation text"/>
    <w:basedOn w:val="Normal"/>
    <w:link w:val="CommentTextChar"/>
    <w:uiPriority w:val="99"/>
    <w:unhideWhenUsed/>
    <w:rsid w:val="00F45C43"/>
    <w:pPr>
      <w:spacing w:line="240" w:lineRule="auto"/>
    </w:pPr>
    <w:rPr>
      <w:sz w:val="20"/>
      <w:szCs w:val="20"/>
    </w:rPr>
  </w:style>
  <w:style w:type="character" w:customStyle="1" w:styleId="CommentTextChar">
    <w:name w:val="Comment Text Char"/>
    <w:basedOn w:val="DefaultParagraphFont"/>
    <w:link w:val="CommentText"/>
    <w:uiPriority w:val="99"/>
    <w:rsid w:val="00F45C43"/>
    <w:rPr>
      <w:sz w:val="20"/>
      <w:szCs w:val="20"/>
    </w:rPr>
  </w:style>
  <w:style w:type="paragraph" w:styleId="CommentSubject">
    <w:name w:val="annotation subject"/>
    <w:basedOn w:val="CommentText"/>
    <w:next w:val="CommentText"/>
    <w:link w:val="CommentSubjectChar"/>
    <w:uiPriority w:val="99"/>
    <w:semiHidden/>
    <w:unhideWhenUsed/>
    <w:rsid w:val="00F45C43"/>
    <w:rPr>
      <w:b/>
      <w:bCs/>
    </w:rPr>
  </w:style>
  <w:style w:type="character" w:customStyle="1" w:styleId="CommentSubjectChar">
    <w:name w:val="Comment Subject Char"/>
    <w:basedOn w:val="CommentTextChar"/>
    <w:link w:val="CommentSubject"/>
    <w:uiPriority w:val="99"/>
    <w:semiHidden/>
    <w:rsid w:val="00F45C43"/>
    <w:rPr>
      <w:b/>
      <w:bCs/>
      <w:sz w:val="20"/>
      <w:szCs w:val="20"/>
    </w:rPr>
  </w:style>
  <w:style w:type="paragraph" w:customStyle="1" w:styleId="SectiontitleToC">
    <w:name w:val="Section title (ToC)"/>
    <w:basedOn w:val="BodyText"/>
    <w:next w:val="Normal"/>
    <w:uiPriority w:val="1"/>
    <w:rsid w:val="00F45C43"/>
    <w:pPr>
      <w:tabs>
        <w:tab w:val="left" w:pos="3402"/>
      </w:tabs>
      <w:spacing w:line="276" w:lineRule="auto"/>
      <w:outlineLvl w:val="0"/>
    </w:pPr>
    <w:rPr>
      <w:rFonts w:ascii="Schroders Circular TT" w:eastAsiaTheme="minorHAnsi" w:hAnsi="Schroders Circular TT"/>
      <w:color w:val="196B24" w:themeColor="accent3"/>
      <w:sz w:val="28"/>
      <w:szCs w:val="22"/>
      <w:lang w:val="en-GB" w:eastAsia="en-US"/>
    </w:rPr>
  </w:style>
  <w:style w:type="paragraph" w:styleId="BodyText">
    <w:name w:val="Body Text"/>
    <w:basedOn w:val="Normal"/>
    <w:link w:val="BodyTextChar"/>
    <w:uiPriority w:val="99"/>
    <w:semiHidden/>
    <w:unhideWhenUsed/>
    <w:rsid w:val="00F45C43"/>
    <w:pPr>
      <w:spacing w:after="120"/>
    </w:pPr>
  </w:style>
  <w:style w:type="character" w:customStyle="1" w:styleId="BodyTextChar">
    <w:name w:val="Body Text Char"/>
    <w:basedOn w:val="DefaultParagraphFont"/>
    <w:link w:val="BodyText"/>
    <w:uiPriority w:val="99"/>
    <w:semiHidden/>
    <w:rsid w:val="00F45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94311">
      <w:marLeft w:val="0"/>
      <w:marRight w:val="0"/>
      <w:marTop w:val="0"/>
      <w:marBottom w:val="0"/>
      <w:divBdr>
        <w:top w:val="none" w:sz="0" w:space="0" w:color="auto"/>
        <w:left w:val="none" w:sz="0" w:space="0" w:color="auto"/>
        <w:bottom w:val="none" w:sz="0" w:space="0" w:color="auto"/>
        <w:right w:val="none" w:sz="0" w:space="0" w:color="auto"/>
      </w:divBdr>
    </w:div>
    <w:div w:id="544099143">
      <w:marLeft w:val="0"/>
      <w:marRight w:val="0"/>
      <w:marTop w:val="0"/>
      <w:marBottom w:val="0"/>
      <w:divBdr>
        <w:top w:val="none" w:sz="0" w:space="0" w:color="auto"/>
        <w:left w:val="none" w:sz="0" w:space="0" w:color="auto"/>
        <w:bottom w:val="none" w:sz="0" w:space="0" w:color="auto"/>
        <w:right w:val="none" w:sz="0" w:space="0" w:color="auto"/>
      </w:divBdr>
    </w:div>
    <w:div w:id="638194591">
      <w:marLeft w:val="0"/>
      <w:marRight w:val="0"/>
      <w:marTop w:val="0"/>
      <w:marBottom w:val="0"/>
      <w:divBdr>
        <w:top w:val="none" w:sz="0" w:space="0" w:color="auto"/>
        <w:left w:val="none" w:sz="0" w:space="0" w:color="auto"/>
        <w:bottom w:val="none" w:sz="0" w:space="0" w:color="auto"/>
        <w:right w:val="none" w:sz="0" w:space="0" w:color="auto"/>
      </w:divBdr>
    </w:div>
    <w:div w:id="653338179">
      <w:marLeft w:val="0"/>
      <w:marRight w:val="0"/>
      <w:marTop w:val="0"/>
      <w:marBottom w:val="0"/>
      <w:divBdr>
        <w:top w:val="none" w:sz="0" w:space="0" w:color="auto"/>
        <w:left w:val="none" w:sz="0" w:space="0" w:color="auto"/>
        <w:bottom w:val="none" w:sz="0" w:space="0" w:color="auto"/>
        <w:right w:val="none" w:sz="0" w:space="0" w:color="auto"/>
      </w:divBdr>
    </w:div>
    <w:div w:id="767383478">
      <w:marLeft w:val="0"/>
      <w:marRight w:val="0"/>
      <w:marTop w:val="0"/>
      <w:marBottom w:val="0"/>
      <w:divBdr>
        <w:top w:val="none" w:sz="0" w:space="0" w:color="auto"/>
        <w:left w:val="none" w:sz="0" w:space="0" w:color="auto"/>
        <w:bottom w:val="none" w:sz="0" w:space="0" w:color="auto"/>
        <w:right w:val="none" w:sz="0" w:space="0" w:color="auto"/>
      </w:divBdr>
    </w:div>
    <w:div w:id="904725325">
      <w:marLeft w:val="0"/>
      <w:marRight w:val="0"/>
      <w:marTop w:val="0"/>
      <w:marBottom w:val="0"/>
      <w:divBdr>
        <w:top w:val="none" w:sz="0" w:space="0" w:color="auto"/>
        <w:left w:val="none" w:sz="0" w:space="0" w:color="auto"/>
        <w:bottom w:val="none" w:sz="0" w:space="0" w:color="auto"/>
        <w:right w:val="none" w:sz="0" w:space="0" w:color="auto"/>
      </w:divBdr>
    </w:div>
    <w:div w:id="931742885">
      <w:marLeft w:val="0"/>
      <w:marRight w:val="0"/>
      <w:marTop w:val="0"/>
      <w:marBottom w:val="0"/>
      <w:divBdr>
        <w:top w:val="none" w:sz="0" w:space="0" w:color="auto"/>
        <w:left w:val="none" w:sz="0" w:space="0" w:color="auto"/>
        <w:bottom w:val="none" w:sz="0" w:space="0" w:color="auto"/>
        <w:right w:val="none" w:sz="0" w:space="0" w:color="auto"/>
      </w:divBdr>
    </w:div>
    <w:div w:id="1026253242">
      <w:marLeft w:val="0"/>
      <w:marRight w:val="0"/>
      <w:marTop w:val="0"/>
      <w:marBottom w:val="0"/>
      <w:divBdr>
        <w:top w:val="none" w:sz="0" w:space="0" w:color="auto"/>
        <w:left w:val="none" w:sz="0" w:space="0" w:color="auto"/>
        <w:bottom w:val="none" w:sz="0" w:space="0" w:color="auto"/>
        <w:right w:val="none" w:sz="0" w:space="0" w:color="auto"/>
      </w:divBdr>
    </w:div>
    <w:div w:id="1048452081">
      <w:marLeft w:val="0"/>
      <w:marRight w:val="0"/>
      <w:marTop w:val="0"/>
      <w:marBottom w:val="0"/>
      <w:divBdr>
        <w:top w:val="none" w:sz="0" w:space="0" w:color="auto"/>
        <w:left w:val="none" w:sz="0" w:space="0" w:color="auto"/>
        <w:bottom w:val="none" w:sz="0" w:space="0" w:color="auto"/>
        <w:right w:val="none" w:sz="0" w:space="0" w:color="auto"/>
      </w:divBdr>
    </w:div>
    <w:div w:id="1071461935">
      <w:marLeft w:val="0"/>
      <w:marRight w:val="0"/>
      <w:marTop w:val="0"/>
      <w:marBottom w:val="0"/>
      <w:divBdr>
        <w:top w:val="none" w:sz="0" w:space="0" w:color="auto"/>
        <w:left w:val="none" w:sz="0" w:space="0" w:color="auto"/>
        <w:bottom w:val="none" w:sz="0" w:space="0" w:color="auto"/>
        <w:right w:val="none" w:sz="0" w:space="0" w:color="auto"/>
      </w:divBdr>
    </w:div>
    <w:div w:id="1133060874">
      <w:marLeft w:val="0"/>
      <w:marRight w:val="0"/>
      <w:marTop w:val="0"/>
      <w:marBottom w:val="0"/>
      <w:divBdr>
        <w:top w:val="none" w:sz="0" w:space="0" w:color="auto"/>
        <w:left w:val="none" w:sz="0" w:space="0" w:color="auto"/>
        <w:bottom w:val="none" w:sz="0" w:space="0" w:color="auto"/>
        <w:right w:val="none" w:sz="0" w:space="0" w:color="auto"/>
      </w:divBdr>
    </w:div>
    <w:div w:id="1293250615">
      <w:marLeft w:val="0"/>
      <w:marRight w:val="0"/>
      <w:marTop w:val="0"/>
      <w:marBottom w:val="0"/>
      <w:divBdr>
        <w:top w:val="none" w:sz="0" w:space="0" w:color="auto"/>
        <w:left w:val="none" w:sz="0" w:space="0" w:color="auto"/>
        <w:bottom w:val="none" w:sz="0" w:space="0" w:color="auto"/>
        <w:right w:val="none" w:sz="0" w:space="0" w:color="auto"/>
      </w:divBdr>
    </w:div>
    <w:div w:id="1330014883">
      <w:marLeft w:val="0"/>
      <w:marRight w:val="0"/>
      <w:marTop w:val="0"/>
      <w:marBottom w:val="0"/>
      <w:divBdr>
        <w:top w:val="none" w:sz="0" w:space="0" w:color="auto"/>
        <w:left w:val="none" w:sz="0" w:space="0" w:color="auto"/>
        <w:bottom w:val="none" w:sz="0" w:space="0" w:color="auto"/>
        <w:right w:val="none" w:sz="0" w:space="0" w:color="auto"/>
      </w:divBdr>
    </w:div>
    <w:div w:id="1563058581">
      <w:marLeft w:val="0"/>
      <w:marRight w:val="0"/>
      <w:marTop w:val="0"/>
      <w:marBottom w:val="0"/>
      <w:divBdr>
        <w:top w:val="none" w:sz="0" w:space="0" w:color="auto"/>
        <w:left w:val="none" w:sz="0" w:space="0" w:color="auto"/>
        <w:bottom w:val="none" w:sz="0" w:space="0" w:color="auto"/>
        <w:right w:val="none" w:sz="0" w:space="0" w:color="auto"/>
      </w:divBdr>
    </w:div>
    <w:div w:id="1794396217">
      <w:marLeft w:val="0"/>
      <w:marRight w:val="0"/>
      <w:marTop w:val="0"/>
      <w:marBottom w:val="0"/>
      <w:divBdr>
        <w:top w:val="none" w:sz="0" w:space="0" w:color="auto"/>
        <w:left w:val="none" w:sz="0" w:space="0" w:color="auto"/>
        <w:bottom w:val="none" w:sz="0" w:space="0" w:color="auto"/>
        <w:right w:val="none" w:sz="0" w:space="0" w:color="auto"/>
      </w:divBdr>
    </w:div>
    <w:div w:id="1806002546">
      <w:marLeft w:val="0"/>
      <w:marRight w:val="0"/>
      <w:marTop w:val="0"/>
      <w:marBottom w:val="0"/>
      <w:divBdr>
        <w:top w:val="none" w:sz="0" w:space="0" w:color="auto"/>
        <w:left w:val="none" w:sz="0" w:space="0" w:color="auto"/>
        <w:bottom w:val="none" w:sz="0" w:space="0" w:color="auto"/>
        <w:right w:val="none" w:sz="0" w:space="0" w:color="auto"/>
      </w:divBdr>
    </w:div>
    <w:div w:id="1861770497">
      <w:marLeft w:val="0"/>
      <w:marRight w:val="0"/>
      <w:marTop w:val="0"/>
      <w:marBottom w:val="0"/>
      <w:divBdr>
        <w:top w:val="none" w:sz="0" w:space="0" w:color="auto"/>
        <w:left w:val="none" w:sz="0" w:space="0" w:color="auto"/>
        <w:bottom w:val="none" w:sz="0" w:space="0" w:color="auto"/>
        <w:right w:val="none" w:sz="0" w:space="0" w:color="auto"/>
      </w:divBdr>
    </w:div>
    <w:div w:id="1892957054">
      <w:marLeft w:val="0"/>
      <w:marRight w:val="0"/>
      <w:marTop w:val="0"/>
      <w:marBottom w:val="0"/>
      <w:divBdr>
        <w:top w:val="none" w:sz="0" w:space="0" w:color="auto"/>
        <w:left w:val="none" w:sz="0" w:space="0" w:color="auto"/>
        <w:bottom w:val="none" w:sz="0" w:space="0" w:color="auto"/>
        <w:right w:val="none" w:sz="0" w:space="0" w:color="auto"/>
      </w:divBdr>
    </w:div>
    <w:div w:id="19064471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84e1ae-856b-4021-a59b-4d9bfe342785">
      <Terms xmlns="http://schemas.microsoft.com/office/infopath/2007/PartnerControls"/>
    </lcf76f155ced4ddcb4097134ff3c332f>
    <TaxCatchAll xmlns="ee26d379-e8e1-4005-af71-38e3fa1b89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86E211D84D4544832049E329AF1CAB" ma:contentTypeVersion="16" ma:contentTypeDescription="Create a new document." ma:contentTypeScope="" ma:versionID="36f07b0d09886c2a0f9dc5b42e56bc98">
  <xsd:schema xmlns:xsd="http://www.w3.org/2001/XMLSchema" xmlns:xs="http://www.w3.org/2001/XMLSchema" xmlns:p="http://schemas.microsoft.com/office/2006/metadata/properties" xmlns:ns2="8184e1ae-856b-4021-a59b-4d9bfe342785" xmlns:ns3="ee26d379-e8e1-4005-af71-38e3fa1b8900" targetNamespace="http://schemas.microsoft.com/office/2006/metadata/properties" ma:root="true" ma:fieldsID="60237a8bc352352ce448c492e4ac0dc8" ns2:_="" ns3:_="">
    <xsd:import namespace="8184e1ae-856b-4021-a59b-4d9bfe342785"/>
    <xsd:import namespace="ee26d379-e8e1-4005-af71-38e3fa1b89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4e1ae-856b-4021-a59b-4d9bfe342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a287bc-b1b6-41d7-8d56-bdab4dbf77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26d379-e8e1-4005-af71-38e3fa1b89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a5df62e-7447-402a-9c9e-3de9f5b1ed93}" ma:internalName="TaxCatchAll" ma:showField="CatchAllData" ma:web="ee26d379-e8e1-4005-af71-38e3fa1b8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2283B-1C1E-4296-BCBB-AB815C19D197}">
  <ds:schemaRefs>
    <ds:schemaRef ds:uri="http://schemas.microsoft.com/office/2006/metadata/properties"/>
    <ds:schemaRef ds:uri="http://schemas.microsoft.com/office/infopath/2007/PartnerControls"/>
    <ds:schemaRef ds:uri="8184e1ae-856b-4021-a59b-4d9bfe342785"/>
    <ds:schemaRef ds:uri="ee26d379-e8e1-4005-af71-38e3fa1b8900"/>
  </ds:schemaRefs>
</ds:datastoreItem>
</file>

<file path=customXml/itemProps2.xml><?xml version="1.0" encoding="utf-8"?>
<ds:datastoreItem xmlns:ds="http://schemas.openxmlformats.org/officeDocument/2006/customXml" ds:itemID="{2240E4B6-E2AE-4B3E-AC03-ACBD8514B0E2}">
  <ds:schemaRefs>
    <ds:schemaRef ds:uri="http://schemas.microsoft.com/sharepoint/v3/contenttype/forms"/>
  </ds:schemaRefs>
</ds:datastoreItem>
</file>

<file path=customXml/itemProps3.xml><?xml version="1.0" encoding="utf-8"?>
<ds:datastoreItem xmlns:ds="http://schemas.openxmlformats.org/officeDocument/2006/customXml" ds:itemID="{40B22614-9802-4439-9D1D-207139A22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4e1ae-856b-4021-a59b-4d9bfe342785"/>
    <ds:schemaRef ds:uri="ee26d379-e8e1-4005-af71-38e3fa1b8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57b6c4-17e4-4965-ac1a-85ccccbe6c4a}" enabled="0" method="" siteId="{2f57b6c4-17e4-4965-ac1a-85ccccbe6c4a}" removed="1"/>
</clbl:labelList>
</file>

<file path=docProps/app.xml><?xml version="1.0" encoding="utf-8"?>
<Properties xmlns="http://schemas.openxmlformats.org/officeDocument/2006/extended-properties" xmlns:vt="http://schemas.openxmlformats.org/officeDocument/2006/docPropsVTypes">
  <Template>Normal</Template>
  <TotalTime>8</TotalTime>
  <Pages>24</Pages>
  <Words>4714</Words>
  <Characters>30175</Characters>
  <Application>Microsoft Office Word</Application>
  <DocSecurity>0</DocSecurity>
  <Lines>887</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Alba, Samantha</dc:creator>
  <cp:keywords/>
  <dc:description/>
  <cp:lastModifiedBy>Januzi, Enida</cp:lastModifiedBy>
  <cp:revision>6</cp:revision>
  <dcterms:created xsi:type="dcterms:W3CDTF">2026-08-14T13:46:00Z</dcterms:created>
  <dcterms:modified xsi:type="dcterms:W3CDTF">2026-08-14T13:54:00Z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0x0101004D86E211D84D4544832049E329AF1CAB</vt:lpwstr>
  </property>
  <property fmtid="{D5CDD505-2E9C-101B-9397-08002B2CF9AE}" pid="3" name="MediaServiceImageTags">
    <vt:lpwstr/>
  </property>
</Properties>
</file>